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0E147" w14:textId="67E0BBF9" w:rsidR="000B427C" w:rsidRPr="002F1D9D" w:rsidRDefault="002F1D9D" w:rsidP="000B427C">
      <w:pPr>
        <w:pStyle w:val="BodyText"/>
        <w:kinsoku w:val="0"/>
        <w:overflowPunct w:val="0"/>
        <w:spacing w:before="93"/>
        <w:ind w:right="480"/>
        <w:jc w:val="both"/>
        <w:rPr>
          <w:b/>
          <w:bCs/>
          <w:sz w:val="28"/>
          <w:szCs w:val="28"/>
        </w:rPr>
      </w:pPr>
      <w:r>
        <w:rPr>
          <w:b/>
          <w:bCs/>
          <w:sz w:val="28"/>
          <w:szCs w:val="28"/>
        </w:rPr>
        <w:t xml:space="preserve">The HEALinc </w:t>
      </w:r>
      <w:r w:rsidRPr="002F1D9D">
        <w:rPr>
          <w:b/>
          <w:bCs/>
          <w:sz w:val="28"/>
          <w:szCs w:val="28"/>
        </w:rPr>
        <w:t>Letter of Intent</w:t>
      </w:r>
    </w:p>
    <w:p w14:paraId="25C35CCA" w14:textId="77777777" w:rsidR="002F1D9D" w:rsidRDefault="002F1D9D" w:rsidP="000B427C">
      <w:pPr>
        <w:pStyle w:val="BodyText"/>
        <w:kinsoku w:val="0"/>
        <w:overflowPunct w:val="0"/>
        <w:spacing w:before="93"/>
        <w:ind w:right="480"/>
        <w:jc w:val="both"/>
        <w:rPr>
          <w:sz w:val="22"/>
          <w:szCs w:val="22"/>
        </w:rPr>
      </w:pPr>
    </w:p>
    <w:p w14:paraId="1880881E" w14:textId="0B75F7D0" w:rsidR="002F1D9D" w:rsidRPr="004E24FE" w:rsidRDefault="002F1D9D" w:rsidP="00162B26">
      <w:pPr>
        <w:pStyle w:val="BodyText"/>
        <w:kinsoku w:val="0"/>
        <w:overflowPunct w:val="0"/>
        <w:spacing w:before="93" w:line="276" w:lineRule="auto"/>
        <w:ind w:right="480"/>
        <w:jc w:val="both"/>
        <w:rPr>
          <w:rFonts w:asciiTheme="minorHAnsi" w:hAnsiTheme="minorHAnsi" w:cstheme="minorHAnsi"/>
          <w:sz w:val="22"/>
          <w:szCs w:val="22"/>
        </w:rPr>
      </w:pPr>
      <w:r w:rsidRPr="004E24FE">
        <w:rPr>
          <w:rFonts w:asciiTheme="minorHAnsi" w:hAnsiTheme="minorHAnsi" w:cstheme="minorHAnsi"/>
          <w:sz w:val="22"/>
          <w:szCs w:val="22"/>
        </w:rPr>
        <w:t xml:space="preserve">Dear </w:t>
      </w:r>
      <w:proofErr w:type="spellStart"/>
      <w:proofErr w:type="gramStart"/>
      <w:r w:rsidRPr="004E24FE">
        <w:rPr>
          <w:rFonts w:asciiTheme="minorHAnsi" w:hAnsiTheme="minorHAnsi" w:cstheme="minorHAnsi"/>
          <w:sz w:val="22"/>
          <w:szCs w:val="22"/>
        </w:rPr>
        <w:t>Hevolution</w:t>
      </w:r>
      <w:proofErr w:type="spellEnd"/>
      <w:proofErr w:type="gramEnd"/>
      <w:r w:rsidRPr="004E24FE">
        <w:rPr>
          <w:rFonts w:asciiTheme="minorHAnsi" w:hAnsiTheme="minorHAnsi" w:cstheme="minorHAnsi"/>
          <w:sz w:val="22"/>
          <w:szCs w:val="22"/>
        </w:rPr>
        <w:t xml:space="preserve"> </w:t>
      </w:r>
      <w:r w:rsidR="004E24FE" w:rsidRPr="004E24FE">
        <w:rPr>
          <w:rFonts w:asciiTheme="minorHAnsi" w:hAnsiTheme="minorHAnsi" w:cstheme="minorHAnsi"/>
          <w:sz w:val="22"/>
          <w:szCs w:val="22"/>
        </w:rPr>
        <w:t xml:space="preserve">Philanthropic and Research </w:t>
      </w:r>
      <w:r w:rsidRPr="004E24FE">
        <w:rPr>
          <w:rFonts w:asciiTheme="minorHAnsi" w:hAnsiTheme="minorHAnsi" w:cstheme="minorHAnsi"/>
          <w:sz w:val="22"/>
          <w:szCs w:val="22"/>
        </w:rPr>
        <w:t xml:space="preserve">Grant Program </w:t>
      </w:r>
      <w:r w:rsidR="004E24FE" w:rsidRPr="004E24FE">
        <w:rPr>
          <w:rFonts w:asciiTheme="minorHAnsi" w:hAnsiTheme="minorHAnsi" w:cstheme="minorHAnsi"/>
          <w:sz w:val="22"/>
          <w:szCs w:val="22"/>
        </w:rPr>
        <w:t>Leaders,</w:t>
      </w:r>
    </w:p>
    <w:p w14:paraId="1ACDBBDF" w14:textId="5AE43A79" w:rsidR="002F1D9D" w:rsidRDefault="002F1D9D" w:rsidP="00162B26">
      <w:pPr>
        <w:pStyle w:val="BodyText"/>
        <w:kinsoku w:val="0"/>
        <w:overflowPunct w:val="0"/>
        <w:spacing w:before="93" w:line="276" w:lineRule="auto"/>
        <w:ind w:right="480"/>
        <w:jc w:val="both"/>
        <w:rPr>
          <w:rFonts w:asciiTheme="minorHAnsi" w:hAnsiTheme="minorHAnsi" w:cstheme="minorHAnsi"/>
          <w:sz w:val="22"/>
          <w:szCs w:val="22"/>
        </w:rPr>
      </w:pPr>
    </w:p>
    <w:p w14:paraId="50535F23" w14:textId="77777777" w:rsidR="00407790" w:rsidRPr="00407790" w:rsidRDefault="00407790" w:rsidP="00162B26">
      <w:pPr>
        <w:pStyle w:val="BodyText"/>
        <w:kinsoku w:val="0"/>
        <w:overflowPunct w:val="0"/>
        <w:spacing w:before="93" w:line="276" w:lineRule="auto"/>
        <w:ind w:right="480"/>
        <w:jc w:val="both"/>
        <w:rPr>
          <w:rFonts w:asciiTheme="minorHAnsi" w:hAnsiTheme="minorHAnsi" w:cstheme="minorHAnsi"/>
          <w:i/>
          <w:iCs/>
          <w:sz w:val="22"/>
          <w:szCs w:val="22"/>
        </w:rPr>
      </w:pPr>
      <w:r w:rsidRPr="00407790">
        <w:rPr>
          <w:rFonts w:asciiTheme="minorHAnsi" w:hAnsiTheme="minorHAnsi" w:cstheme="minorHAnsi"/>
          <w:i/>
          <w:iCs/>
          <w:sz w:val="22"/>
          <w:szCs w:val="22"/>
        </w:rPr>
        <w:t xml:space="preserve">“The mind moves the body, and the body follows the mind. Perception precedes action.” </w:t>
      </w:r>
    </w:p>
    <w:p w14:paraId="00A40D0D" w14:textId="3449B1D9" w:rsidR="00407790" w:rsidRDefault="00407790" w:rsidP="00E758F0">
      <w:pPr>
        <w:pStyle w:val="BodyText"/>
        <w:numPr>
          <w:ilvl w:val="0"/>
          <w:numId w:val="1"/>
        </w:numPr>
        <w:kinsoku w:val="0"/>
        <w:overflowPunct w:val="0"/>
        <w:spacing w:before="93" w:line="276" w:lineRule="auto"/>
        <w:ind w:right="480"/>
        <w:jc w:val="right"/>
        <w:rPr>
          <w:rFonts w:asciiTheme="minorHAnsi" w:hAnsiTheme="minorHAnsi" w:cstheme="minorHAnsi"/>
          <w:sz w:val="22"/>
          <w:szCs w:val="22"/>
        </w:rPr>
      </w:pPr>
      <w:r>
        <w:rPr>
          <w:rFonts w:asciiTheme="minorHAnsi" w:hAnsiTheme="minorHAnsi" w:cstheme="minorHAnsi"/>
          <w:sz w:val="22"/>
          <w:szCs w:val="22"/>
        </w:rPr>
        <w:t>Ryan Holiday</w:t>
      </w:r>
    </w:p>
    <w:p w14:paraId="42E93BA6" w14:textId="2975AF69" w:rsidR="00407790" w:rsidRDefault="00407790" w:rsidP="00162B26">
      <w:pPr>
        <w:pStyle w:val="BodyText"/>
        <w:kinsoku w:val="0"/>
        <w:overflowPunct w:val="0"/>
        <w:spacing w:before="93" w:line="276" w:lineRule="auto"/>
        <w:ind w:right="480"/>
        <w:jc w:val="both"/>
        <w:rPr>
          <w:rFonts w:asciiTheme="minorHAnsi" w:hAnsiTheme="minorHAnsi" w:cstheme="minorHAnsi"/>
          <w:sz w:val="22"/>
          <w:szCs w:val="22"/>
        </w:rPr>
      </w:pPr>
    </w:p>
    <w:p w14:paraId="22D725FD" w14:textId="77777777" w:rsidR="00407790" w:rsidRPr="004E24FE" w:rsidRDefault="00407790" w:rsidP="00162B26">
      <w:pPr>
        <w:pStyle w:val="BodyText"/>
        <w:kinsoku w:val="0"/>
        <w:overflowPunct w:val="0"/>
        <w:spacing w:before="93" w:line="276" w:lineRule="auto"/>
        <w:ind w:right="480"/>
        <w:jc w:val="both"/>
        <w:rPr>
          <w:rFonts w:asciiTheme="minorHAnsi" w:hAnsiTheme="minorHAnsi" w:cstheme="minorHAnsi"/>
          <w:sz w:val="22"/>
          <w:szCs w:val="22"/>
        </w:rPr>
      </w:pPr>
    </w:p>
    <w:p w14:paraId="032E7B9E" w14:textId="1098572F" w:rsidR="008C451C" w:rsidRPr="004E24FE" w:rsidRDefault="00C01D56" w:rsidP="0003610D">
      <w:pPr>
        <w:pStyle w:val="BodyText"/>
        <w:kinsoku w:val="0"/>
        <w:overflowPunct w:val="0"/>
        <w:spacing w:line="276" w:lineRule="auto"/>
        <w:ind w:right="344"/>
        <w:jc w:val="both"/>
        <w:rPr>
          <w:rFonts w:asciiTheme="minorHAnsi" w:hAnsiTheme="minorHAnsi" w:cstheme="minorHAnsi"/>
          <w:sz w:val="22"/>
          <w:szCs w:val="22"/>
        </w:rPr>
      </w:pPr>
      <w:r w:rsidRPr="004E24FE">
        <w:rPr>
          <w:rFonts w:asciiTheme="minorHAnsi" w:hAnsiTheme="minorHAnsi" w:cstheme="minorHAnsi"/>
          <w:sz w:val="22"/>
          <w:szCs w:val="22"/>
        </w:rPr>
        <w:t xml:space="preserve">The </w:t>
      </w:r>
      <w:r w:rsidR="00D54169" w:rsidRPr="004E24FE">
        <w:rPr>
          <w:rFonts w:asciiTheme="minorHAnsi" w:hAnsiTheme="minorHAnsi" w:cstheme="minorHAnsi"/>
          <w:sz w:val="22"/>
          <w:szCs w:val="22"/>
        </w:rPr>
        <w:t xml:space="preserve">HEALinc intends to submit a proposal for </w:t>
      </w:r>
      <w:r w:rsidR="00702CD2" w:rsidRPr="004E24FE">
        <w:rPr>
          <w:rFonts w:asciiTheme="minorHAnsi" w:hAnsiTheme="minorHAnsi" w:cstheme="minorHAnsi"/>
          <w:sz w:val="22"/>
          <w:szCs w:val="22"/>
        </w:rPr>
        <w:t>2</w:t>
      </w:r>
      <w:r w:rsidR="00D54169" w:rsidRPr="004E24FE">
        <w:rPr>
          <w:rFonts w:asciiTheme="minorHAnsi" w:hAnsiTheme="minorHAnsi" w:cstheme="minorHAnsi"/>
          <w:sz w:val="22"/>
          <w:szCs w:val="22"/>
        </w:rPr>
        <w:t>M (USD)</w:t>
      </w:r>
      <w:r w:rsidR="003F29DC" w:rsidRPr="004E24FE">
        <w:rPr>
          <w:rFonts w:asciiTheme="minorHAnsi" w:hAnsiTheme="minorHAnsi" w:cstheme="minorHAnsi"/>
          <w:sz w:val="22"/>
          <w:szCs w:val="22"/>
        </w:rPr>
        <w:t xml:space="preserve"> </w:t>
      </w:r>
      <w:r w:rsidR="00E758F0">
        <w:rPr>
          <w:rFonts w:asciiTheme="minorHAnsi" w:hAnsiTheme="minorHAnsi" w:cstheme="minorHAnsi"/>
          <w:sz w:val="22"/>
          <w:szCs w:val="22"/>
        </w:rPr>
        <w:t>–</w:t>
      </w:r>
      <w:r w:rsidR="003F29DC" w:rsidRPr="004E24FE">
        <w:rPr>
          <w:rFonts w:asciiTheme="minorHAnsi" w:hAnsiTheme="minorHAnsi" w:cstheme="minorHAnsi"/>
          <w:sz w:val="22"/>
          <w:szCs w:val="22"/>
        </w:rPr>
        <w:t xml:space="preserve"> </w:t>
      </w:r>
      <w:r w:rsidR="008C451C" w:rsidRPr="004E24FE">
        <w:rPr>
          <w:rFonts w:asciiTheme="minorHAnsi" w:hAnsiTheme="minorHAnsi" w:cstheme="minorHAnsi"/>
          <w:sz w:val="22"/>
          <w:szCs w:val="22"/>
        </w:rPr>
        <w:t>50:50 philanthrop</w:t>
      </w:r>
      <w:r w:rsidR="00407790">
        <w:rPr>
          <w:rFonts w:asciiTheme="minorHAnsi" w:hAnsiTheme="minorHAnsi" w:cstheme="minorHAnsi"/>
          <w:sz w:val="22"/>
          <w:szCs w:val="22"/>
        </w:rPr>
        <w:t xml:space="preserve">y </w:t>
      </w:r>
      <w:r w:rsidR="008C451C" w:rsidRPr="004E24FE">
        <w:rPr>
          <w:rFonts w:asciiTheme="minorHAnsi" w:hAnsiTheme="minorHAnsi" w:cstheme="minorHAnsi"/>
          <w:sz w:val="22"/>
          <w:szCs w:val="22"/>
        </w:rPr>
        <w:t xml:space="preserve">and </w:t>
      </w:r>
      <w:r w:rsidR="003F29DC" w:rsidRPr="004E24FE">
        <w:rPr>
          <w:rFonts w:asciiTheme="minorHAnsi" w:hAnsiTheme="minorHAnsi" w:cstheme="minorHAnsi"/>
          <w:sz w:val="22"/>
          <w:szCs w:val="22"/>
        </w:rPr>
        <w:t xml:space="preserve">scientific </w:t>
      </w:r>
      <w:r w:rsidR="008C451C" w:rsidRPr="004E24FE">
        <w:rPr>
          <w:rFonts w:asciiTheme="minorHAnsi" w:hAnsiTheme="minorHAnsi" w:cstheme="minorHAnsi"/>
          <w:sz w:val="22"/>
          <w:szCs w:val="22"/>
        </w:rPr>
        <w:t>research</w:t>
      </w:r>
      <w:r w:rsidR="003F29DC" w:rsidRPr="004E24FE">
        <w:rPr>
          <w:rFonts w:asciiTheme="minorHAnsi" w:hAnsiTheme="minorHAnsi" w:cstheme="minorHAnsi"/>
          <w:sz w:val="22"/>
          <w:szCs w:val="22"/>
        </w:rPr>
        <w:t xml:space="preserve"> – to be </w:t>
      </w:r>
      <w:r w:rsidR="00D54169" w:rsidRPr="004E24FE">
        <w:rPr>
          <w:rFonts w:asciiTheme="minorHAnsi" w:hAnsiTheme="minorHAnsi" w:cstheme="minorHAnsi"/>
          <w:sz w:val="22"/>
          <w:szCs w:val="22"/>
        </w:rPr>
        <w:t xml:space="preserve">dispersed over </w:t>
      </w:r>
      <w:r w:rsidRPr="004E24FE">
        <w:rPr>
          <w:rFonts w:asciiTheme="minorHAnsi" w:hAnsiTheme="minorHAnsi" w:cstheme="minorHAnsi"/>
          <w:sz w:val="22"/>
          <w:szCs w:val="22"/>
        </w:rPr>
        <w:t xml:space="preserve">5 (five) years to advance health longevity through </w:t>
      </w:r>
      <w:r w:rsidR="00E758F0">
        <w:rPr>
          <w:rFonts w:asciiTheme="minorHAnsi" w:hAnsiTheme="minorHAnsi" w:cstheme="minorHAnsi"/>
          <w:sz w:val="22"/>
          <w:szCs w:val="22"/>
        </w:rPr>
        <w:t>t</w:t>
      </w:r>
      <w:r w:rsidRPr="004E24FE">
        <w:rPr>
          <w:rFonts w:asciiTheme="minorHAnsi" w:hAnsiTheme="minorHAnsi" w:cstheme="minorHAnsi"/>
          <w:sz w:val="22"/>
          <w:szCs w:val="22"/>
        </w:rPr>
        <w:t xml:space="preserve">he HEALinc global platform for Education, Research and Development (R&amp;D) and safe Clinical Translation of promising longevity and longevity technologies in ecosystems with regulatory oversight. </w:t>
      </w:r>
      <w:r w:rsidR="008C451C" w:rsidRPr="004E24FE">
        <w:rPr>
          <w:rFonts w:asciiTheme="minorHAnsi" w:hAnsiTheme="minorHAnsi" w:cstheme="minorHAnsi"/>
          <w:sz w:val="22"/>
          <w:szCs w:val="22"/>
        </w:rPr>
        <w:t xml:space="preserve">The HEALinc platform brings together a cross-disciplinary and cross-generational cadre of top-tier scientists, clinicians, healthcare providers, investors, commercial entities, and industry leaders to a) </w:t>
      </w:r>
      <w:r w:rsidR="00E758F0">
        <w:rPr>
          <w:rFonts w:asciiTheme="minorHAnsi" w:hAnsiTheme="minorHAnsi" w:cstheme="minorHAnsi"/>
          <w:sz w:val="22"/>
          <w:szCs w:val="22"/>
        </w:rPr>
        <w:t>c</w:t>
      </w:r>
      <w:r w:rsidR="008C451C" w:rsidRPr="004E24FE">
        <w:rPr>
          <w:rFonts w:asciiTheme="minorHAnsi" w:hAnsiTheme="minorHAnsi" w:cstheme="minorHAnsi"/>
          <w:sz w:val="22"/>
          <w:szCs w:val="22"/>
        </w:rPr>
        <w:t xml:space="preserve">o-create a coherent, unified future health narrative of longevity and rejuvenation; and b) </w:t>
      </w:r>
      <w:r w:rsidR="00E758F0">
        <w:rPr>
          <w:rFonts w:asciiTheme="minorHAnsi" w:hAnsiTheme="minorHAnsi" w:cstheme="minorHAnsi"/>
          <w:sz w:val="22"/>
          <w:szCs w:val="22"/>
        </w:rPr>
        <w:t>e</w:t>
      </w:r>
      <w:r w:rsidR="008C451C" w:rsidRPr="004E24FE">
        <w:rPr>
          <w:rFonts w:asciiTheme="minorHAnsi" w:hAnsiTheme="minorHAnsi" w:cstheme="minorHAnsi"/>
          <w:sz w:val="22"/>
          <w:szCs w:val="22"/>
        </w:rPr>
        <w:t xml:space="preserve">nsure optimal cross pollination between our education and R&amp;D programs.  </w:t>
      </w:r>
    </w:p>
    <w:p w14:paraId="23E9BCAD" w14:textId="77777777" w:rsidR="00702CD2" w:rsidRPr="004E24FE" w:rsidRDefault="00702CD2" w:rsidP="00162B26">
      <w:pPr>
        <w:pStyle w:val="BodyText"/>
        <w:kinsoku w:val="0"/>
        <w:overflowPunct w:val="0"/>
        <w:spacing w:before="93" w:line="276" w:lineRule="auto"/>
        <w:ind w:right="480"/>
        <w:rPr>
          <w:rFonts w:asciiTheme="minorHAnsi" w:hAnsiTheme="minorHAnsi" w:cstheme="minorHAnsi"/>
          <w:sz w:val="22"/>
          <w:szCs w:val="22"/>
        </w:rPr>
      </w:pPr>
    </w:p>
    <w:p w14:paraId="28511591" w14:textId="41B5929D" w:rsidR="00F313CC" w:rsidRPr="00E758F0" w:rsidRDefault="003F29DC" w:rsidP="00882FC7">
      <w:pPr>
        <w:pStyle w:val="BodyText"/>
        <w:kinsoku w:val="0"/>
        <w:overflowPunct w:val="0"/>
        <w:spacing w:before="93" w:line="276" w:lineRule="auto"/>
        <w:ind w:right="480"/>
        <w:jc w:val="both"/>
        <w:rPr>
          <w:rFonts w:ascii="Calibri" w:hAnsi="Calibri" w:cs="Calibri"/>
          <w:sz w:val="22"/>
          <w:szCs w:val="22"/>
        </w:rPr>
      </w:pPr>
      <w:r w:rsidRPr="00E758F0">
        <w:rPr>
          <w:rFonts w:ascii="Calibri" w:hAnsi="Calibri" w:cs="Calibri"/>
          <w:b/>
          <w:bCs/>
          <w:color w:val="002060"/>
          <w:sz w:val="22"/>
          <w:szCs w:val="22"/>
        </w:rPr>
        <w:t>Philanthropic Grant Funding:</w:t>
      </w:r>
      <w:r w:rsidRPr="00E758F0">
        <w:rPr>
          <w:rFonts w:ascii="Calibri" w:hAnsi="Calibri" w:cs="Calibri"/>
          <w:color w:val="002060"/>
          <w:sz w:val="22"/>
          <w:szCs w:val="22"/>
        </w:rPr>
        <w:t xml:space="preserve"> </w:t>
      </w:r>
      <w:r w:rsidR="00702CD2" w:rsidRPr="00E758F0">
        <w:rPr>
          <w:rFonts w:ascii="Calibri" w:hAnsi="Calibri" w:cs="Calibri"/>
          <w:sz w:val="22"/>
          <w:szCs w:val="22"/>
        </w:rPr>
        <w:t>Our intention is</w:t>
      </w:r>
      <w:r w:rsidR="00E758F0">
        <w:rPr>
          <w:rFonts w:ascii="Calibri" w:hAnsi="Calibri" w:cs="Calibri"/>
          <w:sz w:val="22"/>
          <w:szCs w:val="22"/>
        </w:rPr>
        <w:t xml:space="preserve"> for</w:t>
      </w:r>
      <w:r w:rsidR="00702CD2" w:rsidRPr="00E758F0">
        <w:rPr>
          <w:rFonts w:ascii="Calibri" w:hAnsi="Calibri" w:cs="Calibri"/>
          <w:sz w:val="22"/>
          <w:szCs w:val="22"/>
        </w:rPr>
        <w:t xml:space="preserve"> 1M (USD)</w:t>
      </w:r>
      <w:r w:rsidRPr="00E758F0">
        <w:rPr>
          <w:rFonts w:ascii="Calibri" w:hAnsi="Calibri" w:cs="Calibri"/>
          <w:sz w:val="22"/>
          <w:szCs w:val="22"/>
        </w:rPr>
        <w:t xml:space="preserve"> of </w:t>
      </w:r>
      <w:r w:rsidR="00702CD2" w:rsidRPr="00E758F0">
        <w:rPr>
          <w:rFonts w:ascii="Calibri" w:hAnsi="Calibri" w:cs="Calibri"/>
          <w:sz w:val="22"/>
          <w:szCs w:val="22"/>
        </w:rPr>
        <w:t>philanthropic grant</w:t>
      </w:r>
      <w:r w:rsidRPr="00E758F0">
        <w:rPr>
          <w:rFonts w:ascii="Calibri" w:hAnsi="Calibri" w:cs="Calibri"/>
          <w:sz w:val="22"/>
          <w:szCs w:val="22"/>
        </w:rPr>
        <w:t xml:space="preserve"> funds, dispersed over </w:t>
      </w:r>
      <w:r w:rsidR="00702CD2" w:rsidRPr="00E758F0">
        <w:rPr>
          <w:rFonts w:ascii="Calibri" w:hAnsi="Calibri" w:cs="Calibri"/>
          <w:sz w:val="22"/>
          <w:szCs w:val="22"/>
        </w:rPr>
        <w:t>5 years, to be used for</w:t>
      </w:r>
      <w:r w:rsidR="00E758F0" w:rsidRPr="00E758F0">
        <w:rPr>
          <w:rFonts w:ascii="Calibri" w:hAnsi="Calibri" w:cs="Calibri"/>
          <w:sz w:val="22"/>
          <w:szCs w:val="22"/>
        </w:rPr>
        <w:t xml:space="preserve"> </w:t>
      </w:r>
      <w:r w:rsidR="00C01D56" w:rsidRPr="00E758F0">
        <w:rPr>
          <w:rFonts w:ascii="Calibri" w:hAnsi="Calibri" w:cs="Calibri"/>
          <w:sz w:val="22"/>
          <w:szCs w:val="22"/>
        </w:rPr>
        <w:t xml:space="preserve">support </w:t>
      </w:r>
      <w:r w:rsidR="00E758F0" w:rsidRPr="00E758F0">
        <w:rPr>
          <w:rFonts w:ascii="Calibri" w:hAnsi="Calibri" w:cs="Calibri"/>
          <w:sz w:val="22"/>
          <w:szCs w:val="22"/>
        </w:rPr>
        <w:t xml:space="preserve">of </w:t>
      </w:r>
      <w:r w:rsidR="00E758F0">
        <w:rPr>
          <w:rFonts w:ascii="Calibri" w:hAnsi="Calibri" w:cs="Calibri"/>
          <w:sz w:val="22"/>
          <w:szCs w:val="22"/>
        </w:rPr>
        <w:t>t</w:t>
      </w:r>
      <w:r w:rsidR="00C01D56" w:rsidRPr="00E758F0">
        <w:rPr>
          <w:rFonts w:ascii="Calibri" w:hAnsi="Calibri" w:cs="Calibri"/>
          <w:sz w:val="22"/>
          <w:szCs w:val="22"/>
        </w:rPr>
        <w:t>he HEALinc Future Health Innovation Summits (</w:t>
      </w:r>
      <w:hyperlink r:id="rId7" w:history="1">
        <w:r w:rsidR="00C01D56" w:rsidRPr="00E758F0">
          <w:rPr>
            <w:rStyle w:val="Hyperlink"/>
            <w:rFonts w:ascii="Calibri" w:hAnsi="Calibri" w:cs="Calibri"/>
            <w:sz w:val="22"/>
            <w:szCs w:val="22"/>
          </w:rPr>
          <w:t>https://www.healincsummit.com</w:t>
        </w:r>
      </w:hyperlink>
      <w:r w:rsidR="00C01D56" w:rsidRPr="00E758F0">
        <w:rPr>
          <w:rFonts w:ascii="Calibri" w:hAnsi="Calibri" w:cs="Calibri"/>
          <w:sz w:val="22"/>
          <w:szCs w:val="22"/>
        </w:rPr>
        <w:t xml:space="preserve">) and </w:t>
      </w:r>
      <w:r w:rsidR="00E758F0">
        <w:rPr>
          <w:rFonts w:ascii="Calibri" w:hAnsi="Calibri" w:cs="Calibri"/>
          <w:sz w:val="22"/>
          <w:szCs w:val="22"/>
        </w:rPr>
        <w:t>t</w:t>
      </w:r>
      <w:r w:rsidR="00702CD2" w:rsidRPr="00E758F0">
        <w:rPr>
          <w:rFonts w:ascii="Calibri" w:hAnsi="Calibri" w:cs="Calibri"/>
          <w:sz w:val="22"/>
          <w:szCs w:val="22"/>
        </w:rPr>
        <w:t xml:space="preserve">he </w:t>
      </w:r>
      <w:r w:rsidR="00C01D56" w:rsidRPr="00E758F0">
        <w:rPr>
          <w:rFonts w:ascii="Calibri" w:hAnsi="Calibri" w:cs="Calibri"/>
          <w:sz w:val="22"/>
          <w:szCs w:val="22"/>
        </w:rPr>
        <w:t xml:space="preserve">HEALinc Bridging-The-Future (BTF) </w:t>
      </w:r>
      <w:r w:rsidR="00E758F0">
        <w:rPr>
          <w:rFonts w:ascii="Calibri" w:hAnsi="Calibri" w:cs="Calibri"/>
          <w:sz w:val="22"/>
          <w:szCs w:val="22"/>
        </w:rPr>
        <w:t>p</w:t>
      </w:r>
      <w:r w:rsidR="00C01D56" w:rsidRPr="00E758F0">
        <w:rPr>
          <w:rFonts w:ascii="Calibri" w:hAnsi="Calibri" w:cs="Calibri"/>
          <w:sz w:val="22"/>
          <w:szCs w:val="22"/>
        </w:rPr>
        <w:t xml:space="preserve">rogram </w:t>
      </w:r>
      <w:r w:rsidR="00702CD2" w:rsidRPr="00E758F0">
        <w:rPr>
          <w:rFonts w:ascii="Calibri" w:hAnsi="Calibri" w:cs="Calibri"/>
          <w:sz w:val="22"/>
          <w:szCs w:val="22"/>
        </w:rPr>
        <w:t xml:space="preserve">that helps </w:t>
      </w:r>
      <w:r w:rsidR="00C01D56" w:rsidRPr="00E758F0">
        <w:rPr>
          <w:rFonts w:ascii="Calibri" w:hAnsi="Calibri" w:cs="Calibri"/>
          <w:sz w:val="22"/>
          <w:szCs w:val="22"/>
        </w:rPr>
        <w:t>t</w:t>
      </w:r>
      <w:r w:rsidR="00702CD2" w:rsidRPr="00E758F0">
        <w:rPr>
          <w:rFonts w:ascii="Calibri" w:hAnsi="Calibri" w:cs="Calibri"/>
          <w:sz w:val="22"/>
          <w:szCs w:val="22"/>
        </w:rPr>
        <w:t>op young</w:t>
      </w:r>
      <w:r w:rsidR="00C01D56" w:rsidRPr="00E758F0">
        <w:rPr>
          <w:rFonts w:ascii="Calibri" w:hAnsi="Calibri" w:cs="Calibri"/>
          <w:sz w:val="22"/>
          <w:szCs w:val="22"/>
        </w:rPr>
        <w:t xml:space="preserve"> </w:t>
      </w:r>
      <w:r w:rsidR="00E758F0">
        <w:rPr>
          <w:rFonts w:ascii="Calibri" w:hAnsi="Calibri" w:cs="Calibri"/>
          <w:sz w:val="22"/>
          <w:szCs w:val="22"/>
        </w:rPr>
        <w:t>S</w:t>
      </w:r>
      <w:r w:rsidR="00C01D56" w:rsidRPr="00E758F0">
        <w:rPr>
          <w:rFonts w:ascii="Calibri" w:hAnsi="Calibri" w:cs="Calibri"/>
          <w:sz w:val="22"/>
          <w:szCs w:val="22"/>
        </w:rPr>
        <w:t>cience</w:t>
      </w:r>
      <w:r w:rsidR="00E758F0">
        <w:rPr>
          <w:rFonts w:ascii="Calibri" w:hAnsi="Calibri" w:cs="Calibri"/>
          <w:sz w:val="22"/>
          <w:szCs w:val="22"/>
        </w:rPr>
        <w:t>,</w:t>
      </w:r>
      <w:r w:rsidR="00C01D56" w:rsidRPr="00E758F0">
        <w:rPr>
          <w:rFonts w:ascii="Calibri" w:hAnsi="Calibri" w:cs="Calibri"/>
          <w:sz w:val="22"/>
          <w:szCs w:val="22"/>
        </w:rPr>
        <w:t xml:space="preserve"> </w:t>
      </w:r>
      <w:r w:rsidR="00E758F0">
        <w:rPr>
          <w:rFonts w:ascii="Calibri" w:hAnsi="Calibri" w:cs="Calibri"/>
          <w:sz w:val="22"/>
          <w:szCs w:val="22"/>
        </w:rPr>
        <w:t>T</w:t>
      </w:r>
      <w:r w:rsidR="00C01D56" w:rsidRPr="00E758F0">
        <w:rPr>
          <w:rFonts w:ascii="Calibri" w:hAnsi="Calibri" w:cs="Calibri"/>
          <w:sz w:val="22"/>
          <w:szCs w:val="22"/>
        </w:rPr>
        <w:t>echnology, Engineering and Math (STEM) students</w:t>
      </w:r>
      <w:r w:rsidR="00702CD2" w:rsidRPr="00E758F0">
        <w:rPr>
          <w:rFonts w:ascii="Calibri" w:hAnsi="Calibri" w:cs="Calibri"/>
          <w:sz w:val="22"/>
          <w:szCs w:val="22"/>
        </w:rPr>
        <w:t xml:space="preserve"> based in developing countries in The Caribbean, Latin America and Africa develop breakthrough biotechnologies for healthy longevity (</w:t>
      </w:r>
      <w:hyperlink r:id="rId8" w:history="1">
        <w:r w:rsidR="00702CD2" w:rsidRPr="00E758F0">
          <w:rPr>
            <w:rStyle w:val="Hyperlink"/>
            <w:rFonts w:ascii="Calibri" w:hAnsi="Calibri" w:cs="Calibri"/>
            <w:sz w:val="22"/>
            <w:szCs w:val="22"/>
          </w:rPr>
          <w:t>h</w:t>
        </w:r>
        <w:r w:rsidR="00702CD2" w:rsidRPr="00E758F0">
          <w:rPr>
            <w:rStyle w:val="Hyperlink"/>
            <w:rFonts w:ascii="Calibri" w:hAnsi="Calibri" w:cs="Calibri"/>
            <w:sz w:val="22"/>
            <w:szCs w:val="22"/>
          </w:rPr>
          <w:t>t</w:t>
        </w:r>
        <w:r w:rsidR="00702CD2" w:rsidRPr="00E758F0">
          <w:rPr>
            <w:rStyle w:val="Hyperlink"/>
            <w:rFonts w:ascii="Calibri" w:hAnsi="Calibri" w:cs="Calibri"/>
            <w:sz w:val="22"/>
            <w:szCs w:val="22"/>
          </w:rPr>
          <w:t>tps://healincsummit.com/bridging-the-future/</w:t>
        </w:r>
      </w:hyperlink>
      <w:r w:rsidR="00E758F0">
        <w:rPr>
          <w:rFonts w:ascii="Calibri" w:hAnsi="Calibri" w:cs="Calibri"/>
          <w:sz w:val="22"/>
          <w:szCs w:val="22"/>
        </w:rPr>
        <w:t>).</w:t>
      </w:r>
      <w:r w:rsidR="00702CD2" w:rsidRPr="00E758F0">
        <w:rPr>
          <w:rFonts w:ascii="Calibri" w:hAnsi="Calibri" w:cs="Calibri"/>
          <w:sz w:val="22"/>
          <w:szCs w:val="22"/>
        </w:rPr>
        <w:t xml:space="preserve"> </w:t>
      </w:r>
      <w:r w:rsidR="00407790" w:rsidRPr="00E758F0">
        <w:rPr>
          <w:rFonts w:ascii="Calibri" w:hAnsi="Calibri" w:cs="Calibri"/>
          <w:sz w:val="22"/>
          <w:szCs w:val="22"/>
        </w:rPr>
        <w:t>Two</w:t>
      </w:r>
      <w:r w:rsidR="00E758F0">
        <w:rPr>
          <w:rFonts w:ascii="Calibri" w:hAnsi="Calibri" w:cs="Calibri"/>
          <w:sz w:val="22"/>
          <w:szCs w:val="22"/>
        </w:rPr>
        <w:t xml:space="preserve"> </w:t>
      </w:r>
      <w:r w:rsidR="00407790" w:rsidRPr="00E758F0">
        <w:rPr>
          <w:rFonts w:ascii="Calibri" w:hAnsi="Calibri" w:cs="Calibri"/>
          <w:sz w:val="22"/>
          <w:szCs w:val="22"/>
        </w:rPr>
        <w:t xml:space="preserve">hundred thousand dollars per year (200K USD) of </w:t>
      </w:r>
      <w:proofErr w:type="spellStart"/>
      <w:r w:rsidR="00407790" w:rsidRPr="00E758F0">
        <w:rPr>
          <w:rFonts w:ascii="Calibri" w:hAnsi="Calibri" w:cs="Calibri"/>
          <w:sz w:val="22"/>
          <w:szCs w:val="22"/>
        </w:rPr>
        <w:t>Hevolution</w:t>
      </w:r>
      <w:proofErr w:type="spellEnd"/>
      <w:r w:rsidR="00407790" w:rsidRPr="00E758F0">
        <w:rPr>
          <w:rFonts w:ascii="Calibri" w:hAnsi="Calibri" w:cs="Calibri"/>
          <w:sz w:val="22"/>
          <w:szCs w:val="22"/>
        </w:rPr>
        <w:t xml:space="preserve"> grant funding will supplement donations and sponsorship money from commercial entities. Our track record from 2018 demonstrates our ability to raise funds through donations and sponsorship to fund the HEALinc Summits</w:t>
      </w:r>
      <w:r w:rsidR="00E758F0">
        <w:rPr>
          <w:rFonts w:ascii="Calibri" w:hAnsi="Calibri" w:cs="Calibri"/>
          <w:sz w:val="22"/>
          <w:szCs w:val="22"/>
        </w:rPr>
        <w:t>.</w:t>
      </w:r>
      <w:r w:rsidR="00407790" w:rsidRPr="00E758F0">
        <w:rPr>
          <w:rFonts w:ascii="Calibri" w:hAnsi="Calibri" w:cs="Calibri"/>
          <w:sz w:val="22"/>
          <w:szCs w:val="22"/>
        </w:rPr>
        <w:t xml:space="preserve"> </w:t>
      </w:r>
      <w:r w:rsidR="00E758F0">
        <w:rPr>
          <w:rFonts w:ascii="Calibri" w:hAnsi="Calibri" w:cs="Calibri"/>
          <w:sz w:val="22"/>
          <w:szCs w:val="22"/>
        </w:rPr>
        <w:t xml:space="preserve">The </w:t>
      </w:r>
      <w:r w:rsidR="00407790" w:rsidRPr="00E758F0">
        <w:rPr>
          <w:rFonts w:ascii="Calibri" w:hAnsi="Calibri" w:cs="Calibri"/>
          <w:sz w:val="22"/>
          <w:szCs w:val="22"/>
        </w:rPr>
        <w:t>HEALinc Summits meet a critical</w:t>
      </w:r>
      <w:r w:rsidR="00E758F0">
        <w:rPr>
          <w:rFonts w:ascii="Calibri" w:hAnsi="Calibri" w:cs="Calibri"/>
          <w:sz w:val="22"/>
          <w:szCs w:val="22"/>
        </w:rPr>
        <w:t>,</w:t>
      </w:r>
      <w:r w:rsidR="00407790" w:rsidRPr="00E758F0">
        <w:rPr>
          <w:rFonts w:ascii="Calibri" w:hAnsi="Calibri" w:cs="Calibri"/>
          <w:sz w:val="22"/>
          <w:szCs w:val="22"/>
        </w:rPr>
        <w:t xml:space="preserve"> unmet need for peer-to-peer learning between scientists, researchers</w:t>
      </w:r>
      <w:r w:rsidR="0094172F" w:rsidRPr="00E758F0">
        <w:rPr>
          <w:rFonts w:ascii="Calibri" w:hAnsi="Calibri" w:cs="Calibri"/>
          <w:sz w:val="22"/>
          <w:szCs w:val="22"/>
        </w:rPr>
        <w:t xml:space="preserve">, </w:t>
      </w:r>
      <w:r w:rsidR="00407790" w:rsidRPr="00E758F0">
        <w:rPr>
          <w:rFonts w:ascii="Calibri" w:hAnsi="Calibri" w:cs="Calibri"/>
          <w:sz w:val="22"/>
          <w:szCs w:val="22"/>
        </w:rPr>
        <w:t>healthcare providers</w:t>
      </w:r>
      <w:r w:rsidR="0094172F" w:rsidRPr="00E758F0">
        <w:rPr>
          <w:rFonts w:ascii="Calibri" w:hAnsi="Calibri" w:cs="Calibri"/>
          <w:sz w:val="22"/>
          <w:szCs w:val="22"/>
        </w:rPr>
        <w:t xml:space="preserve">, </w:t>
      </w:r>
      <w:proofErr w:type="gramStart"/>
      <w:r w:rsidR="0094172F" w:rsidRPr="00E758F0">
        <w:rPr>
          <w:rFonts w:ascii="Calibri" w:hAnsi="Calibri" w:cs="Calibri"/>
          <w:sz w:val="22"/>
          <w:szCs w:val="22"/>
        </w:rPr>
        <w:t>investors</w:t>
      </w:r>
      <w:proofErr w:type="gramEnd"/>
      <w:r w:rsidR="0094172F" w:rsidRPr="00E758F0">
        <w:rPr>
          <w:rFonts w:ascii="Calibri" w:hAnsi="Calibri" w:cs="Calibri"/>
          <w:sz w:val="22"/>
          <w:szCs w:val="22"/>
        </w:rPr>
        <w:t xml:space="preserve"> and entrepreneur leaders of commercial entities in the longevity and regenerative medicine space.</w:t>
      </w:r>
    </w:p>
    <w:p w14:paraId="2C431B58" w14:textId="77777777" w:rsidR="00162B26" w:rsidRPr="004E24FE" w:rsidRDefault="00162B26" w:rsidP="00162B26">
      <w:pPr>
        <w:pStyle w:val="BodyText"/>
        <w:kinsoku w:val="0"/>
        <w:overflowPunct w:val="0"/>
        <w:spacing w:before="93" w:line="276" w:lineRule="auto"/>
        <w:ind w:right="480"/>
        <w:rPr>
          <w:rFonts w:asciiTheme="minorHAnsi" w:hAnsiTheme="minorHAnsi" w:cstheme="minorHAnsi"/>
          <w:sz w:val="22"/>
          <w:szCs w:val="22"/>
        </w:rPr>
      </w:pPr>
    </w:p>
    <w:p w14:paraId="708068C1" w14:textId="3060BF91" w:rsidR="00882FC7" w:rsidRDefault="0094172F" w:rsidP="00882FC7">
      <w:pPr>
        <w:pStyle w:val="BodyText"/>
        <w:kinsoku w:val="0"/>
        <w:overflowPunct w:val="0"/>
        <w:spacing w:before="93" w:line="276" w:lineRule="auto"/>
        <w:ind w:right="480"/>
        <w:jc w:val="both"/>
        <w:rPr>
          <w:rFonts w:asciiTheme="minorHAnsi" w:hAnsiTheme="minorHAnsi" w:cstheme="minorHAnsi"/>
          <w:sz w:val="22"/>
          <w:szCs w:val="22"/>
        </w:rPr>
      </w:pPr>
      <w:r>
        <w:rPr>
          <w:rFonts w:asciiTheme="minorHAnsi" w:hAnsiTheme="minorHAnsi" w:cstheme="minorHAnsi"/>
          <w:spacing w:val="-4"/>
          <w:sz w:val="22"/>
          <w:szCs w:val="22"/>
        </w:rPr>
        <w:lastRenderedPageBreak/>
        <w:t xml:space="preserve">We believe that “the mind moves the body, and the body follows the mind.” People need a coherent and unified narrative that connects the dots to design a life that supports healthy longevity.  </w:t>
      </w:r>
      <w:r w:rsidR="00F313CC" w:rsidRPr="004E24FE">
        <w:rPr>
          <w:rFonts w:asciiTheme="minorHAnsi" w:hAnsiTheme="minorHAnsi" w:cstheme="minorHAnsi"/>
          <w:sz w:val="22"/>
          <w:szCs w:val="22"/>
        </w:rPr>
        <w:t xml:space="preserve">Since 2018, </w:t>
      </w:r>
      <w:r w:rsidR="00E758F0">
        <w:rPr>
          <w:rFonts w:asciiTheme="minorHAnsi" w:hAnsiTheme="minorHAnsi" w:cstheme="minorHAnsi"/>
          <w:sz w:val="22"/>
          <w:szCs w:val="22"/>
        </w:rPr>
        <w:t>t</w:t>
      </w:r>
      <w:r w:rsidR="003F29DC" w:rsidRPr="004E24FE">
        <w:rPr>
          <w:rFonts w:asciiTheme="minorHAnsi" w:hAnsiTheme="minorHAnsi" w:cstheme="minorHAnsi"/>
          <w:sz w:val="22"/>
          <w:szCs w:val="22"/>
        </w:rPr>
        <w:t>he</w:t>
      </w:r>
      <w:r w:rsidR="003F29DC" w:rsidRPr="004E24FE">
        <w:rPr>
          <w:rFonts w:asciiTheme="minorHAnsi" w:hAnsiTheme="minorHAnsi" w:cstheme="minorHAnsi"/>
          <w:spacing w:val="-4"/>
          <w:sz w:val="22"/>
          <w:szCs w:val="22"/>
        </w:rPr>
        <w:t xml:space="preserve"> </w:t>
      </w:r>
      <w:r w:rsidR="003F29DC" w:rsidRPr="004E24FE">
        <w:rPr>
          <w:rFonts w:asciiTheme="minorHAnsi" w:hAnsiTheme="minorHAnsi" w:cstheme="minorHAnsi"/>
          <w:sz w:val="22"/>
          <w:szCs w:val="22"/>
        </w:rPr>
        <w:t>HEALinc</w:t>
      </w:r>
      <w:r w:rsidR="003F29DC" w:rsidRPr="004E24FE">
        <w:rPr>
          <w:rFonts w:asciiTheme="minorHAnsi" w:hAnsiTheme="minorHAnsi" w:cstheme="minorHAnsi"/>
          <w:spacing w:val="-5"/>
          <w:sz w:val="22"/>
          <w:szCs w:val="22"/>
        </w:rPr>
        <w:t xml:space="preserve"> </w:t>
      </w:r>
      <w:r w:rsidR="00F313CC" w:rsidRPr="004E24FE">
        <w:rPr>
          <w:rFonts w:asciiTheme="minorHAnsi" w:hAnsiTheme="minorHAnsi" w:cstheme="minorHAnsi"/>
          <w:spacing w:val="-5"/>
          <w:sz w:val="22"/>
          <w:szCs w:val="22"/>
        </w:rPr>
        <w:t xml:space="preserve">Future Health Innovation </w:t>
      </w:r>
      <w:r w:rsidR="003F29DC" w:rsidRPr="004E24FE">
        <w:rPr>
          <w:rFonts w:asciiTheme="minorHAnsi" w:hAnsiTheme="minorHAnsi" w:cstheme="minorHAnsi"/>
          <w:sz w:val="22"/>
          <w:szCs w:val="22"/>
        </w:rPr>
        <w:t>Summits</w:t>
      </w:r>
      <w:r w:rsidR="003F29DC" w:rsidRPr="004E24FE">
        <w:rPr>
          <w:rFonts w:asciiTheme="minorHAnsi" w:hAnsiTheme="minorHAnsi" w:cstheme="minorHAnsi"/>
          <w:spacing w:val="-4"/>
          <w:sz w:val="22"/>
          <w:szCs w:val="22"/>
        </w:rPr>
        <w:t xml:space="preserve"> (which incorporates the </w:t>
      </w:r>
      <w:r w:rsidR="00E758F0" w:rsidRPr="004E24FE">
        <w:rPr>
          <w:rFonts w:asciiTheme="minorHAnsi" w:hAnsiTheme="minorHAnsi" w:cstheme="minorHAnsi"/>
          <w:spacing w:val="-4"/>
          <w:sz w:val="22"/>
          <w:szCs w:val="22"/>
        </w:rPr>
        <w:t>HEA</w:t>
      </w:r>
      <w:r w:rsidR="00E758F0">
        <w:rPr>
          <w:rFonts w:asciiTheme="minorHAnsi" w:hAnsiTheme="minorHAnsi" w:cstheme="minorHAnsi"/>
          <w:spacing w:val="-4"/>
          <w:sz w:val="22"/>
          <w:szCs w:val="22"/>
        </w:rPr>
        <w:t>L</w:t>
      </w:r>
      <w:r w:rsidR="00E758F0" w:rsidRPr="004E24FE">
        <w:rPr>
          <w:rFonts w:asciiTheme="minorHAnsi" w:hAnsiTheme="minorHAnsi" w:cstheme="minorHAnsi"/>
          <w:spacing w:val="-4"/>
          <w:sz w:val="22"/>
          <w:szCs w:val="22"/>
        </w:rPr>
        <w:t>inc</w:t>
      </w:r>
      <w:r w:rsidR="003F29DC" w:rsidRPr="004E24FE">
        <w:rPr>
          <w:rFonts w:asciiTheme="minorHAnsi" w:hAnsiTheme="minorHAnsi" w:cstheme="minorHAnsi"/>
          <w:spacing w:val="-4"/>
          <w:sz w:val="22"/>
          <w:szCs w:val="22"/>
        </w:rPr>
        <w:t xml:space="preserve"> BTF </w:t>
      </w:r>
      <w:r w:rsidR="00E758F0">
        <w:rPr>
          <w:rFonts w:asciiTheme="minorHAnsi" w:hAnsiTheme="minorHAnsi" w:cstheme="minorHAnsi"/>
          <w:spacing w:val="-4"/>
          <w:sz w:val="22"/>
          <w:szCs w:val="22"/>
        </w:rPr>
        <w:t>p</w:t>
      </w:r>
      <w:r w:rsidR="003F29DC" w:rsidRPr="004E24FE">
        <w:rPr>
          <w:rFonts w:asciiTheme="minorHAnsi" w:hAnsiTheme="minorHAnsi" w:cstheme="minorHAnsi"/>
          <w:spacing w:val="-4"/>
          <w:sz w:val="22"/>
          <w:szCs w:val="22"/>
        </w:rPr>
        <w:t>rogram</w:t>
      </w:r>
      <w:r w:rsidR="00F313CC" w:rsidRPr="004E24FE">
        <w:rPr>
          <w:rFonts w:asciiTheme="minorHAnsi" w:hAnsiTheme="minorHAnsi" w:cstheme="minorHAnsi"/>
          <w:spacing w:val="-4"/>
          <w:sz w:val="22"/>
          <w:szCs w:val="22"/>
        </w:rPr>
        <w:t xml:space="preserve">) have been held in The Bahamas. </w:t>
      </w:r>
      <w:r w:rsidR="004E24FE" w:rsidRPr="004E24FE">
        <w:rPr>
          <w:rFonts w:asciiTheme="minorHAnsi" w:hAnsiTheme="minorHAnsi" w:cstheme="minorHAnsi"/>
          <w:spacing w:val="-4"/>
          <w:sz w:val="22"/>
          <w:szCs w:val="22"/>
        </w:rPr>
        <w:t xml:space="preserve">The HEALinc Summits </w:t>
      </w:r>
      <w:r w:rsidR="004E24FE" w:rsidRPr="004E24FE">
        <w:rPr>
          <w:rFonts w:asciiTheme="minorHAnsi" w:hAnsiTheme="minorHAnsi" w:cstheme="minorHAnsi"/>
          <w:sz w:val="22"/>
          <w:szCs w:val="22"/>
        </w:rPr>
        <w:t>are</w:t>
      </w:r>
      <w:r w:rsidR="004E24FE" w:rsidRPr="004E24FE">
        <w:rPr>
          <w:rFonts w:asciiTheme="minorHAnsi" w:hAnsiTheme="minorHAnsi" w:cstheme="minorHAnsi"/>
          <w:spacing w:val="-5"/>
          <w:sz w:val="22"/>
          <w:szCs w:val="22"/>
        </w:rPr>
        <w:t xml:space="preserve"> </w:t>
      </w:r>
      <w:r w:rsidR="004E24FE" w:rsidRPr="004E24FE">
        <w:rPr>
          <w:rFonts w:asciiTheme="minorHAnsi" w:hAnsiTheme="minorHAnsi" w:cstheme="minorHAnsi"/>
          <w:sz w:val="22"/>
          <w:szCs w:val="22"/>
        </w:rPr>
        <w:t>uniquely</w:t>
      </w:r>
      <w:r w:rsidR="004E24FE" w:rsidRPr="004E24FE">
        <w:rPr>
          <w:rFonts w:asciiTheme="minorHAnsi" w:hAnsiTheme="minorHAnsi" w:cstheme="minorHAnsi"/>
          <w:spacing w:val="-5"/>
          <w:sz w:val="22"/>
          <w:szCs w:val="22"/>
        </w:rPr>
        <w:t xml:space="preserve"> </w:t>
      </w:r>
      <w:r w:rsidR="004E24FE" w:rsidRPr="004E24FE">
        <w:rPr>
          <w:rFonts w:asciiTheme="minorHAnsi" w:hAnsiTheme="minorHAnsi" w:cstheme="minorHAnsi"/>
          <w:sz w:val="22"/>
          <w:szCs w:val="22"/>
        </w:rPr>
        <w:t>positioned</w:t>
      </w:r>
      <w:r w:rsidR="004E24FE" w:rsidRPr="004E24FE">
        <w:rPr>
          <w:rFonts w:asciiTheme="minorHAnsi" w:hAnsiTheme="minorHAnsi" w:cstheme="minorHAnsi"/>
          <w:spacing w:val="-5"/>
          <w:sz w:val="22"/>
          <w:szCs w:val="22"/>
        </w:rPr>
        <w:t xml:space="preserve"> </w:t>
      </w:r>
      <w:r w:rsidR="004E24FE" w:rsidRPr="004E24FE">
        <w:rPr>
          <w:rFonts w:asciiTheme="minorHAnsi" w:hAnsiTheme="minorHAnsi" w:cstheme="minorHAnsi"/>
          <w:sz w:val="22"/>
          <w:szCs w:val="22"/>
        </w:rPr>
        <w:t>and</w:t>
      </w:r>
      <w:r w:rsidR="004E24FE" w:rsidRPr="004E24FE">
        <w:rPr>
          <w:rFonts w:asciiTheme="minorHAnsi" w:hAnsiTheme="minorHAnsi" w:cstheme="minorHAnsi"/>
          <w:spacing w:val="-4"/>
          <w:sz w:val="22"/>
          <w:szCs w:val="22"/>
        </w:rPr>
        <w:t xml:space="preserve"> </w:t>
      </w:r>
      <w:r w:rsidR="004E24FE" w:rsidRPr="004E24FE">
        <w:rPr>
          <w:rFonts w:asciiTheme="minorHAnsi" w:hAnsiTheme="minorHAnsi" w:cstheme="minorHAnsi"/>
          <w:sz w:val="22"/>
          <w:szCs w:val="22"/>
        </w:rPr>
        <w:t>designed to</w:t>
      </w:r>
      <w:r w:rsidR="004E24FE" w:rsidRPr="004E24FE">
        <w:rPr>
          <w:rFonts w:asciiTheme="minorHAnsi" w:hAnsiTheme="minorHAnsi" w:cstheme="minorHAnsi"/>
          <w:spacing w:val="-3"/>
          <w:sz w:val="22"/>
          <w:szCs w:val="22"/>
        </w:rPr>
        <w:t xml:space="preserve"> </w:t>
      </w:r>
      <w:r w:rsidR="004E24FE" w:rsidRPr="004E24FE">
        <w:rPr>
          <w:rFonts w:asciiTheme="minorHAnsi" w:hAnsiTheme="minorHAnsi" w:cstheme="minorHAnsi"/>
          <w:sz w:val="22"/>
          <w:szCs w:val="22"/>
        </w:rPr>
        <w:t>break</w:t>
      </w:r>
      <w:r w:rsidR="004E24FE" w:rsidRPr="004E24FE">
        <w:rPr>
          <w:rFonts w:asciiTheme="minorHAnsi" w:hAnsiTheme="minorHAnsi" w:cstheme="minorHAnsi"/>
          <w:spacing w:val="-4"/>
          <w:sz w:val="22"/>
          <w:szCs w:val="22"/>
        </w:rPr>
        <w:t xml:space="preserve"> </w:t>
      </w:r>
      <w:r w:rsidR="004E24FE" w:rsidRPr="004E24FE">
        <w:rPr>
          <w:rFonts w:asciiTheme="minorHAnsi" w:hAnsiTheme="minorHAnsi" w:cstheme="minorHAnsi"/>
          <w:sz w:val="22"/>
          <w:szCs w:val="22"/>
        </w:rPr>
        <w:t>through</w:t>
      </w:r>
      <w:r w:rsidR="004E24FE" w:rsidRPr="004E24FE">
        <w:rPr>
          <w:rFonts w:asciiTheme="minorHAnsi" w:hAnsiTheme="minorHAnsi" w:cstheme="minorHAnsi"/>
          <w:spacing w:val="-3"/>
          <w:sz w:val="22"/>
          <w:szCs w:val="22"/>
        </w:rPr>
        <w:t xml:space="preserve"> </w:t>
      </w:r>
      <w:r w:rsidR="004E24FE" w:rsidRPr="004E24FE">
        <w:rPr>
          <w:rFonts w:asciiTheme="minorHAnsi" w:hAnsiTheme="minorHAnsi" w:cstheme="minorHAnsi"/>
          <w:sz w:val="22"/>
          <w:szCs w:val="22"/>
        </w:rPr>
        <w:t>the</w:t>
      </w:r>
      <w:r w:rsidR="004E24FE" w:rsidRPr="004E24FE">
        <w:rPr>
          <w:rFonts w:asciiTheme="minorHAnsi" w:hAnsiTheme="minorHAnsi" w:cstheme="minorHAnsi"/>
          <w:spacing w:val="-3"/>
          <w:sz w:val="22"/>
          <w:szCs w:val="22"/>
        </w:rPr>
        <w:t xml:space="preserve"> </w:t>
      </w:r>
      <w:r w:rsidR="004E24FE" w:rsidRPr="004E24FE">
        <w:rPr>
          <w:rFonts w:asciiTheme="minorHAnsi" w:hAnsiTheme="minorHAnsi" w:cstheme="minorHAnsi"/>
          <w:sz w:val="22"/>
          <w:szCs w:val="22"/>
        </w:rPr>
        <w:t>silos</w:t>
      </w:r>
      <w:r w:rsidR="004E24FE" w:rsidRPr="004E24FE">
        <w:rPr>
          <w:rFonts w:asciiTheme="minorHAnsi" w:hAnsiTheme="minorHAnsi" w:cstheme="minorHAnsi"/>
          <w:spacing w:val="-3"/>
          <w:sz w:val="22"/>
          <w:szCs w:val="22"/>
        </w:rPr>
        <w:t xml:space="preserve"> </w:t>
      </w:r>
      <w:r w:rsidR="004E24FE" w:rsidRPr="004E24FE">
        <w:rPr>
          <w:rFonts w:asciiTheme="minorHAnsi" w:hAnsiTheme="minorHAnsi" w:cstheme="minorHAnsi"/>
          <w:sz w:val="22"/>
          <w:szCs w:val="22"/>
        </w:rPr>
        <w:t>in</w:t>
      </w:r>
      <w:r w:rsidR="004E24FE" w:rsidRPr="004E24FE">
        <w:rPr>
          <w:rFonts w:asciiTheme="minorHAnsi" w:hAnsiTheme="minorHAnsi" w:cstheme="minorHAnsi"/>
          <w:spacing w:val="-4"/>
          <w:sz w:val="22"/>
          <w:szCs w:val="22"/>
        </w:rPr>
        <w:t xml:space="preserve"> </w:t>
      </w:r>
      <w:r w:rsidR="004E24FE" w:rsidRPr="004E24FE">
        <w:rPr>
          <w:rFonts w:asciiTheme="minorHAnsi" w:hAnsiTheme="minorHAnsi" w:cstheme="minorHAnsi"/>
          <w:sz w:val="22"/>
          <w:szCs w:val="22"/>
        </w:rPr>
        <w:t>the</w:t>
      </w:r>
      <w:r w:rsidR="004E24FE" w:rsidRPr="004E24FE">
        <w:rPr>
          <w:rFonts w:asciiTheme="minorHAnsi" w:hAnsiTheme="minorHAnsi" w:cstheme="minorHAnsi"/>
          <w:spacing w:val="-3"/>
          <w:sz w:val="22"/>
          <w:szCs w:val="22"/>
        </w:rPr>
        <w:t xml:space="preserve"> </w:t>
      </w:r>
      <w:r w:rsidR="004E24FE" w:rsidRPr="004E24FE">
        <w:rPr>
          <w:rFonts w:asciiTheme="minorHAnsi" w:hAnsiTheme="minorHAnsi" w:cstheme="minorHAnsi"/>
          <w:sz w:val="22"/>
          <w:szCs w:val="22"/>
        </w:rPr>
        <w:t>sciences</w:t>
      </w:r>
      <w:r w:rsidR="004E24FE" w:rsidRPr="004E24FE">
        <w:rPr>
          <w:rFonts w:asciiTheme="minorHAnsi" w:hAnsiTheme="minorHAnsi" w:cstheme="minorHAnsi"/>
          <w:spacing w:val="-3"/>
          <w:sz w:val="22"/>
          <w:szCs w:val="22"/>
        </w:rPr>
        <w:t xml:space="preserve"> </w:t>
      </w:r>
      <w:r w:rsidR="004E24FE" w:rsidRPr="004E24FE">
        <w:rPr>
          <w:rFonts w:asciiTheme="minorHAnsi" w:hAnsiTheme="minorHAnsi" w:cstheme="minorHAnsi"/>
          <w:sz w:val="22"/>
          <w:szCs w:val="22"/>
        </w:rPr>
        <w:t>and</w:t>
      </w:r>
      <w:r w:rsidR="004E24FE" w:rsidRPr="004E24FE">
        <w:rPr>
          <w:rFonts w:asciiTheme="minorHAnsi" w:hAnsiTheme="minorHAnsi" w:cstheme="minorHAnsi"/>
          <w:spacing w:val="-4"/>
          <w:sz w:val="22"/>
          <w:szCs w:val="22"/>
        </w:rPr>
        <w:t xml:space="preserve"> </w:t>
      </w:r>
      <w:r w:rsidR="004E24FE" w:rsidRPr="004E24FE">
        <w:rPr>
          <w:rFonts w:asciiTheme="minorHAnsi" w:hAnsiTheme="minorHAnsi" w:cstheme="minorHAnsi"/>
          <w:sz w:val="22"/>
          <w:szCs w:val="22"/>
        </w:rPr>
        <w:t>create</w:t>
      </w:r>
      <w:r w:rsidR="004E24FE" w:rsidRPr="004E24FE">
        <w:rPr>
          <w:rFonts w:asciiTheme="minorHAnsi" w:hAnsiTheme="minorHAnsi" w:cstheme="minorHAnsi"/>
          <w:spacing w:val="-3"/>
          <w:sz w:val="22"/>
          <w:szCs w:val="22"/>
        </w:rPr>
        <w:t xml:space="preserve"> </w:t>
      </w:r>
      <w:r w:rsidR="004E24FE" w:rsidRPr="004E24FE">
        <w:rPr>
          <w:rFonts w:asciiTheme="minorHAnsi" w:hAnsiTheme="minorHAnsi" w:cstheme="minorHAnsi"/>
          <w:sz w:val="22"/>
          <w:szCs w:val="22"/>
        </w:rPr>
        <w:t>collaborative</w:t>
      </w:r>
      <w:r w:rsidR="004E24FE" w:rsidRPr="004E24FE">
        <w:rPr>
          <w:rFonts w:asciiTheme="minorHAnsi" w:hAnsiTheme="minorHAnsi" w:cstheme="minorHAnsi"/>
          <w:spacing w:val="-3"/>
          <w:sz w:val="22"/>
          <w:szCs w:val="22"/>
        </w:rPr>
        <w:t xml:space="preserve"> </w:t>
      </w:r>
      <w:r w:rsidR="004E24FE" w:rsidRPr="004E24FE">
        <w:rPr>
          <w:rFonts w:asciiTheme="minorHAnsi" w:hAnsiTheme="minorHAnsi" w:cstheme="minorHAnsi"/>
          <w:sz w:val="22"/>
          <w:szCs w:val="22"/>
        </w:rPr>
        <w:t>approaches</w:t>
      </w:r>
      <w:r w:rsidR="004E24FE" w:rsidRPr="004E24FE">
        <w:rPr>
          <w:rFonts w:asciiTheme="minorHAnsi" w:hAnsiTheme="minorHAnsi" w:cstheme="minorHAnsi"/>
          <w:spacing w:val="-4"/>
          <w:sz w:val="22"/>
          <w:szCs w:val="22"/>
        </w:rPr>
        <w:t xml:space="preserve"> </w:t>
      </w:r>
      <w:r w:rsidR="004E24FE" w:rsidRPr="004E24FE">
        <w:rPr>
          <w:rFonts w:asciiTheme="minorHAnsi" w:hAnsiTheme="minorHAnsi" w:cstheme="minorHAnsi"/>
          <w:sz w:val="22"/>
          <w:szCs w:val="22"/>
        </w:rPr>
        <w:t>needed to</w:t>
      </w:r>
      <w:r w:rsidR="004E24FE" w:rsidRPr="004E24FE">
        <w:rPr>
          <w:rFonts w:asciiTheme="minorHAnsi" w:hAnsiTheme="minorHAnsi" w:cstheme="minorHAnsi"/>
          <w:spacing w:val="-1"/>
          <w:sz w:val="22"/>
          <w:szCs w:val="22"/>
        </w:rPr>
        <w:t xml:space="preserve"> </w:t>
      </w:r>
      <w:r w:rsidR="004E24FE" w:rsidRPr="004E24FE">
        <w:rPr>
          <w:rFonts w:asciiTheme="minorHAnsi" w:hAnsiTheme="minorHAnsi" w:cstheme="minorHAnsi"/>
          <w:sz w:val="22"/>
          <w:szCs w:val="22"/>
        </w:rPr>
        <w:t>accelerate</w:t>
      </w:r>
      <w:r w:rsidR="004E24FE" w:rsidRPr="004E24FE">
        <w:rPr>
          <w:rFonts w:asciiTheme="minorHAnsi" w:hAnsiTheme="minorHAnsi" w:cstheme="minorHAnsi"/>
          <w:spacing w:val="-2"/>
          <w:sz w:val="22"/>
          <w:szCs w:val="22"/>
        </w:rPr>
        <w:t xml:space="preserve"> </w:t>
      </w:r>
      <w:r w:rsidR="004E24FE" w:rsidRPr="004E24FE">
        <w:rPr>
          <w:rFonts w:asciiTheme="minorHAnsi" w:hAnsiTheme="minorHAnsi" w:cstheme="minorHAnsi"/>
          <w:sz w:val="22"/>
          <w:szCs w:val="22"/>
        </w:rPr>
        <w:t>access</w:t>
      </w:r>
      <w:r w:rsidR="004E24FE" w:rsidRPr="004E24FE">
        <w:rPr>
          <w:rFonts w:asciiTheme="minorHAnsi" w:hAnsiTheme="minorHAnsi" w:cstheme="minorHAnsi"/>
          <w:spacing w:val="-2"/>
          <w:sz w:val="22"/>
          <w:szCs w:val="22"/>
        </w:rPr>
        <w:t xml:space="preserve"> </w:t>
      </w:r>
      <w:r w:rsidR="004E24FE" w:rsidRPr="004E24FE">
        <w:rPr>
          <w:rFonts w:asciiTheme="minorHAnsi" w:hAnsiTheme="minorHAnsi" w:cstheme="minorHAnsi"/>
          <w:sz w:val="22"/>
          <w:szCs w:val="22"/>
        </w:rPr>
        <w:t>to</w:t>
      </w:r>
      <w:r w:rsidR="004E24FE" w:rsidRPr="004E24FE">
        <w:rPr>
          <w:rFonts w:asciiTheme="minorHAnsi" w:hAnsiTheme="minorHAnsi" w:cstheme="minorHAnsi"/>
          <w:spacing w:val="-1"/>
          <w:sz w:val="22"/>
          <w:szCs w:val="22"/>
        </w:rPr>
        <w:t xml:space="preserve"> </w:t>
      </w:r>
      <w:r w:rsidR="004E24FE" w:rsidRPr="004E24FE">
        <w:rPr>
          <w:rFonts w:asciiTheme="minorHAnsi" w:hAnsiTheme="minorHAnsi" w:cstheme="minorHAnsi"/>
          <w:sz w:val="22"/>
          <w:szCs w:val="22"/>
        </w:rPr>
        <w:t>regenerative</w:t>
      </w:r>
      <w:r w:rsidR="004E24FE" w:rsidRPr="004E24FE">
        <w:rPr>
          <w:rFonts w:asciiTheme="minorHAnsi" w:hAnsiTheme="minorHAnsi" w:cstheme="minorHAnsi"/>
          <w:spacing w:val="-1"/>
          <w:sz w:val="22"/>
          <w:szCs w:val="22"/>
        </w:rPr>
        <w:t xml:space="preserve"> </w:t>
      </w:r>
      <w:r w:rsidR="004E24FE" w:rsidRPr="004E24FE">
        <w:rPr>
          <w:rFonts w:asciiTheme="minorHAnsi" w:hAnsiTheme="minorHAnsi" w:cstheme="minorHAnsi"/>
          <w:sz w:val="22"/>
          <w:szCs w:val="22"/>
        </w:rPr>
        <w:t>medicines,</w:t>
      </w:r>
      <w:r w:rsidR="004E24FE" w:rsidRPr="004E24FE">
        <w:rPr>
          <w:rFonts w:asciiTheme="minorHAnsi" w:hAnsiTheme="minorHAnsi" w:cstheme="minorHAnsi"/>
          <w:spacing w:val="-1"/>
          <w:sz w:val="22"/>
          <w:szCs w:val="22"/>
        </w:rPr>
        <w:t xml:space="preserve"> </w:t>
      </w:r>
      <w:r w:rsidR="004E24FE" w:rsidRPr="004E24FE">
        <w:rPr>
          <w:rFonts w:asciiTheme="minorHAnsi" w:hAnsiTheme="minorHAnsi" w:cstheme="minorHAnsi"/>
          <w:sz w:val="22"/>
          <w:szCs w:val="22"/>
        </w:rPr>
        <w:t>longevity</w:t>
      </w:r>
      <w:r w:rsidR="00E758F0">
        <w:rPr>
          <w:rFonts w:asciiTheme="minorHAnsi" w:hAnsiTheme="minorHAnsi" w:cstheme="minorHAnsi"/>
          <w:sz w:val="22"/>
          <w:szCs w:val="22"/>
        </w:rPr>
        <w:t>,</w:t>
      </w:r>
      <w:r w:rsidR="004E24FE" w:rsidRPr="004E24FE">
        <w:rPr>
          <w:rFonts w:asciiTheme="minorHAnsi" w:hAnsiTheme="minorHAnsi" w:cstheme="minorHAnsi"/>
          <w:spacing w:val="-2"/>
          <w:sz w:val="22"/>
          <w:szCs w:val="22"/>
        </w:rPr>
        <w:t xml:space="preserve"> </w:t>
      </w:r>
      <w:r w:rsidR="004E24FE" w:rsidRPr="004E24FE">
        <w:rPr>
          <w:rFonts w:asciiTheme="minorHAnsi" w:hAnsiTheme="minorHAnsi" w:cstheme="minorHAnsi"/>
          <w:sz w:val="22"/>
          <w:szCs w:val="22"/>
        </w:rPr>
        <w:t>and</w:t>
      </w:r>
      <w:r w:rsidR="004E24FE" w:rsidRPr="004E24FE">
        <w:rPr>
          <w:rFonts w:asciiTheme="minorHAnsi" w:hAnsiTheme="minorHAnsi" w:cstheme="minorHAnsi"/>
          <w:spacing w:val="-2"/>
          <w:sz w:val="22"/>
          <w:szCs w:val="22"/>
        </w:rPr>
        <w:t xml:space="preserve"> </w:t>
      </w:r>
      <w:r w:rsidR="004E24FE" w:rsidRPr="004E24FE">
        <w:rPr>
          <w:rFonts w:asciiTheme="minorHAnsi" w:hAnsiTheme="minorHAnsi" w:cstheme="minorHAnsi"/>
          <w:sz w:val="22"/>
          <w:szCs w:val="22"/>
        </w:rPr>
        <w:t>increased</w:t>
      </w:r>
      <w:r w:rsidR="004E24FE" w:rsidRPr="004E24FE">
        <w:rPr>
          <w:rFonts w:asciiTheme="minorHAnsi" w:hAnsiTheme="minorHAnsi" w:cstheme="minorHAnsi"/>
          <w:spacing w:val="-2"/>
          <w:sz w:val="22"/>
          <w:szCs w:val="22"/>
        </w:rPr>
        <w:t xml:space="preserve"> </w:t>
      </w:r>
      <w:r w:rsidR="004E24FE" w:rsidRPr="004E24FE">
        <w:rPr>
          <w:rFonts w:asciiTheme="minorHAnsi" w:hAnsiTheme="minorHAnsi" w:cstheme="minorHAnsi"/>
          <w:sz w:val="22"/>
          <w:szCs w:val="22"/>
        </w:rPr>
        <w:t>quality</w:t>
      </w:r>
      <w:r w:rsidR="004E24FE" w:rsidRPr="004E24FE">
        <w:rPr>
          <w:rFonts w:asciiTheme="minorHAnsi" w:hAnsiTheme="minorHAnsi" w:cstheme="minorHAnsi"/>
          <w:spacing w:val="-2"/>
          <w:sz w:val="22"/>
          <w:szCs w:val="22"/>
        </w:rPr>
        <w:t xml:space="preserve"> </w:t>
      </w:r>
      <w:r w:rsidR="004E24FE" w:rsidRPr="004E24FE">
        <w:rPr>
          <w:rFonts w:asciiTheme="minorHAnsi" w:hAnsiTheme="minorHAnsi" w:cstheme="minorHAnsi"/>
          <w:sz w:val="22"/>
          <w:szCs w:val="22"/>
        </w:rPr>
        <w:t>of</w:t>
      </w:r>
      <w:r w:rsidR="004E24FE" w:rsidRPr="004E24FE">
        <w:rPr>
          <w:rFonts w:asciiTheme="minorHAnsi" w:hAnsiTheme="minorHAnsi" w:cstheme="minorHAnsi"/>
          <w:spacing w:val="-2"/>
          <w:sz w:val="22"/>
          <w:szCs w:val="22"/>
        </w:rPr>
        <w:t xml:space="preserve"> </w:t>
      </w:r>
      <w:r w:rsidR="004E24FE" w:rsidRPr="004E24FE">
        <w:rPr>
          <w:rFonts w:asciiTheme="minorHAnsi" w:hAnsiTheme="minorHAnsi" w:cstheme="minorHAnsi"/>
          <w:sz w:val="22"/>
          <w:szCs w:val="22"/>
        </w:rPr>
        <w:t xml:space="preserve">life for patients with unmet needs. </w:t>
      </w:r>
    </w:p>
    <w:p w14:paraId="7D9396E0" w14:textId="77777777" w:rsidR="00882FC7" w:rsidRDefault="00882FC7" w:rsidP="00882FC7">
      <w:pPr>
        <w:pStyle w:val="BodyText"/>
        <w:kinsoku w:val="0"/>
        <w:overflowPunct w:val="0"/>
        <w:spacing w:before="93" w:line="276" w:lineRule="auto"/>
        <w:ind w:right="480"/>
        <w:jc w:val="both"/>
        <w:rPr>
          <w:rFonts w:asciiTheme="minorHAnsi" w:hAnsiTheme="minorHAnsi" w:cstheme="minorHAnsi"/>
          <w:sz w:val="22"/>
          <w:szCs w:val="22"/>
        </w:rPr>
      </w:pPr>
    </w:p>
    <w:p w14:paraId="68496363" w14:textId="3B5CD82E" w:rsidR="00882FC7" w:rsidRDefault="00882FC7" w:rsidP="00882FC7">
      <w:pPr>
        <w:pStyle w:val="BodyText"/>
        <w:kinsoku w:val="0"/>
        <w:overflowPunct w:val="0"/>
        <w:spacing w:before="93" w:line="276" w:lineRule="auto"/>
        <w:ind w:right="480"/>
        <w:jc w:val="both"/>
        <w:rPr>
          <w:rFonts w:asciiTheme="minorHAnsi" w:hAnsiTheme="minorHAnsi" w:cstheme="minorHAnsi"/>
          <w:spacing w:val="-4"/>
          <w:sz w:val="22"/>
          <w:szCs w:val="22"/>
        </w:rPr>
      </w:pPr>
      <w:r>
        <w:rPr>
          <w:rFonts w:asciiTheme="minorHAnsi" w:hAnsiTheme="minorHAnsi" w:cstheme="minorHAnsi"/>
          <w:sz w:val="22"/>
          <w:szCs w:val="22"/>
        </w:rPr>
        <w:t xml:space="preserve">The 2018 and 2019 HEALinc Summits in The Bahamas have been a successful prototype of our model and vision for creating a more inclusive narrative for regenerative health and longevity that recognizes that talent is everywhere, not just in the traditional hubs of education and innovation in the USA and Europe. </w:t>
      </w:r>
      <w:r w:rsidR="00F313CC" w:rsidRPr="004E24FE">
        <w:rPr>
          <w:rFonts w:asciiTheme="minorHAnsi" w:hAnsiTheme="minorHAnsi" w:cstheme="minorHAnsi"/>
          <w:spacing w:val="-4"/>
          <w:sz w:val="22"/>
          <w:szCs w:val="22"/>
        </w:rPr>
        <w:t>Following a pause due to the COVID-19 pandemic, the 2023 Summit will be held at the Atlantis Resort</w:t>
      </w:r>
      <w:r w:rsidR="00E758F0">
        <w:rPr>
          <w:rFonts w:asciiTheme="minorHAnsi" w:hAnsiTheme="minorHAnsi" w:cstheme="minorHAnsi"/>
          <w:spacing w:val="-4"/>
          <w:sz w:val="22"/>
          <w:szCs w:val="22"/>
        </w:rPr>
        <w:t xml:space="preserve"> on</w:t>
      </w:r>
      <w:r w:rsidR="00F313CC" w:rsidRPr="004E24FE">
        <w:rPr>
          <w:rFonts w:asciiTheme="minorHAnsi" w:hAnsiTheme="minorHAnsi" w:cstheme="minorHAnsi"/>
          <w:spacing w:val="-4"/>
          <w:sz w:val="22"/>
          <w:szCs w:val="22"/>
        </w:rPr>
        <w:t xml:space="preserve"> Paradise Island, The Bahamas. The 2024, 2025, 2026, </w:t>
      </w:r>
      <w:r w:rsidR="00E758F0">
        <w:rPr>
          <w:rFonts w:asciiTheme="minorHAnsi" w:hAnsiTheme="minorHAnsi" w:cstheme="minorHAnsi"/>
          <w:spacing w:val="-4"/>
          <w:sz w:val="22"/>
          <w:szCs w:val="22"/>
        </w:rPr>
        <w:t xml:space="preserve">and </w:t>
      </w:r>
      <w:r w:rsidR="00F313CC" w:rsidRPr="004E24FE">
        <w:rPr>
          <w:rFonts w:asciiTheme="minorHAnsi" w:hAnsiTheme="minorHAnsi" w:cstheme="minorHAnsi"/>
          <w:spacing w:val="-4"/>
          <w:sz w:val="22"/>
          <w:szCs w:val="22"/>
        </w:rPr>
        <w:t>2027 HEALinc</w:t>
      </w:r>
      <w:r w:rsidR="004E24FE" w:rsidRPr="004E24FE">
        <w:rPr>
          <w:rFonts w:asciiTheme="minorHAnsi" w:hAnsiTheme="minorHAnsi" w:cstheme="minorHAnsi"/>
          <w:spacing w:val="-4"/>
          <w:sz w:val="22"/>
          <w:szCs w:val="22"/>
        </w:rPr>
        <w:t xml:space="preserve"> </w:t>
      </w:r>
      <w:r w:rsidR="00F313CC" w:rsidRPr="004E24FE">
        <w:rPr>
          <w:rFonts w:asciiTheme="minorHAnsi" w:hAnsiTheme="minorHAnsi" w:cstheme="minorHAnsi"/>
          <w:spacing w:val="-4"/>
          <w:sz w:val="22"/>
          <w:szCs w:val="22"/>
        </w:rPr>
        <w:t>Summit</w:t>
      </w:r>
      <w:r w:rsidR="004E24FE" w:rsidRPr="004E24FE">
        <w:rPr>
          <w:rFonts w:asciiTheme="minorHAnsi" w:hAnsiTheme="minorHAnsi" w:cstheme="minorHAnsi"/>
          <w:spacing w:val="-4"/>
          <w:sz w:val="22"/>
          <w:szCs w:val="22"/>
        </w:rPr>
        <w:t>s</w:t>
      </w:r>
      <w:r w:rsidR="00F313CC" w:rsidRPr="004E24FE">
        <w:rPr>
          <w:rFonts w:asciiTheme="minorHAnsi" w:hAnsiTheme="minorHAnsi" w:cstheme="minorHAnsi"/>
          <w:spacing w:val="-4"/>
          <w:sz w:val="22"/>
          <w:szCs w:val="22"/>
        </w:rPr>
        <w:t xml:space="preserve"> will be held in </w:t>
      </w:r>
      <w:r w:rsidR="004E24FE" w:rsidRPr="004E24FE">
        <w:rPr>
          <w:rFonts w:asciiTheme="minorHAnsi" w:hAnsiTheme="minorHAnsi" w:cstheme="minorHAnsi"/>
          <w:spacing w:val="-4"/>
          <w:sz w:val="22"/>
          <w:szCs w:val="22"/>
        </w:rPr>
        <w:t xml:space="preserve">Dubai, Rwanda, South Korea, </w:t>
      </w:r>
      <w:r w:rsidR="0094172F">
        <w:rPr>
          <w:rFonts w:asciiTheme="minorHAnsi" w:hAnsiTheme="minorHAnsi" w:cstheme="minorHAnsi"/>
          <w:spacing w:val="-4"/>
          <w:sz w:val="22"/>
          <w:szCs w:val="22"/>
        </w:rPr>
        <w:t xml:space="preserve">and </w:t>
      </w:r>
      <w:r w:rsidR="004E24FE" w:rsidRPr="004E24FE">
        <w:rPr>
          <w:rFonts w:asciiTheme="minorHAnsi" w:hAnsiTheme="minorHAnsi" w:cstheme="minorHAnsi"/>
          <w:spacing w:val="-4"/>
          <w:sz w:val="22"/>
          <w:szCs w:val="22"/>
        </w:rPr>
        <w:t>The Bahamas</w:t>
      </w:r>
      <w:r w:rsidR="00E758F0">
        <w:rPr>
          <w:rFonts w:asciiTheme="minorHAnsi" w:hAnsiTheme="minorHAnsi" w:cstheme="minorHAnsi"/>
          <w:spacing w:val="-4"/>
          <w:sz w:val="22"/>
          <w:szCs w:val="22"/>
        </w:rPr>
        <w:t>,</w:t>
      </w:r>
      <w:r w:rsidR="004E24FE" w:rsidRPr="004E24FE">
        <w:rPr>
          <w:rFonts w:asciiTheme="minorHAnsi" w:hAnsiTheme="minorHAnsi" w:cstheme="minorHAnsi"/>
          <w:spacing w:val="-4"/>
          <w:sz w:val="22"/>
          <w:szCs w:val="22"/>
        </w:rPr>
        <w:t xml:space="preserve"> respectively. </w:t>
      </w:r>
      <w:r>
        <w:rPr>
          <w:rFonts w:asciiTheme="minorHAnsi" w:hAnsiTheme="minorHAnsi" w:cstheme="minorHAnsi"/>
          <w:spacing w:val="-4"/>
          <w:sz w:val="22"/>
          <w:szCs w:val="22"/>
        </w:rPr>
        <w:t xml:space="preserve">By </w:t>
      </w:r>
      <w:r w:rsidR="0094172F">
        <w:rPr>
          <w:rFonts w:asciiTheme="minorHAnsi" w:hAnsiTheme="minorHAnsi" w:cstheme="minorHAnsi"/>
          <w:spacing w:val="-4"/>
          <w:sz w:val="22"/>
          <w:szCs w:val="22"/>
        </w:rPr>
        <w:t xml:space="preserve">hosting </w:t>
      </w:r>
      <w:r w:rsidR="00E758F0">
        <w:rPr>
          <w:rFonts w:asciiTheme="minorHAnsi" w:hAnsiTheme="minorHAnsi" w:cstheme="minorHAnsi"/>
          <w:spacing w:val="-4"/>
          <w:sz w:val="22"/>
          <w:szCs w:val="22"/>
        </w:rPr>
        <w:t>the</w:t>
      </w:r>
      <w:r w:rsidR="0094172F">
        <w:rPr>
          <w:rFonts w:asciiTheme="minorHAnsi" w:hAnsiTheme="minorHAnsi" w:cstheme="minorHAnsi"/>
          <w:spacing w:val="-4"/>
          <w:sz w:val="22"/>
          <w:szCs w:val="22"/>
        </w:rPr>
        <w:t xml:space="preserve"> HEALinc Summit in these key geographic locations</w:t>
      </w:r>
      <w:r w:rsidR="00E758F0">
        <w:rPr>
          <w:rFonts w:asciiTheme="minorHAnsi" w:hAnsiTheme="minorHAnsi" w:cstheme="minorHAnsi"/>
          <w:spacing w:val="-4"/>
          <w:sz w:val="22"/>
          <w:szCs w:val="22"/>
        </w:rPr>
        <w:t>,</w:t>
      </w:r>
      <w:r w:rsidR="0094172F">
        <w:rPr>
          <w:rFonts w:asciiTheme="minorHAnsi" w:hAnsiTheme="minorHAnsi" w:cstheme="minorHAnsi"/>
          <w:spacing w:val="-4"/>
          <w:sz w:val="22"/>
          <w:szCs w:val="22"/>
        </w:rPr>
        <w:t xml:space="preserve"> </w:t>
      </w:r>
      <w:r w:rsidR="00E758F0">
        <w:rPr>
          <w:rFonts w:asciiTheme="minorHAnsi" w:hAnsiTheme="minorHAnsi" w:cstheme="minorHAnsi"/>
          <w:spacing w:val="-4"/>
          <w:sz w:val="22"/>
          <w:szCs w:val="22"/>
        </w:rPr>
        <w:t xml:space="preserve">we </w:t>
      </w:r>
      <w:r w:rsidR="0094172F">
        <w:rPr>
          <w:rFonts w:asciiTheme="minorHAnsi" w:hAnsiTheme="minorHAnsi" w:cstheme="minorHAnsi"/>
          <w:spacing w:val="-4"/>
          <w:sz w:val="22"/>
          <w:szCs w:val="22"/>
        </w:rPr>
        <w:t xml:space="preserve">will intend to co-create a dynamic, living, unified narrative of healthy longevity that engages and incorporates diverse voices, advanced longevity technologies, and ancient cultural traditions of longevity. </w:t>
      </w:r>
    </w:p>
    <w:p w14:paraId="582101A6" w14:textId="77777777" w:rsidR="00882FC7" w:rsidRDefault="00882FC7" w:rsidP="00882FC7">
      <w:pPr>
        <w:pStyle w:val="BodyText"/>
        <w:kinsoku w:val="0"/>
        <w:overflowPunct w:val="0"/>
        <w:spacing w:before="93" w:line="276" w:lineRule="auto"/>
        <w:ind w:right="480"/>
        <w:jc w:val="both"/>
        <w:rPr>
          <w:rFonts w:asciiTheme="minorHAnsi" w:hAnsiTheme="minorHAnsi" w:cstheme="minorHAnsi"/>
          <w:spacing w:val="-4"/>
          <w:sz w:val="22"/>
          <w:szCs w:val="22"/>
        </w:rPr>
      </w:pPr>
    </w:p>
    <w:p w14:paraId="373B383C" w14:textId="6525581B" w:rsidR="00702CD2" w:rsidRPr="004E24FE" w:rsidRDefault="00F313CC" w:rsidP="00882FC7">
      <w:pPr>
        <w:pStyle w:val="BodyText"/>
        <w:kinsoku w:val="0"/>
        <w:overflowPunct w:val="0"/>
        <w:spacing w:before="93" w:line="276" w:lineRule="auto"/>
        <w:ind w:right="480"/>
        <w:jc w:val="both"/>
        <w:rPr>
          <w:rFonts w:asciiTheme="minorHAnsi" w:hAnsiTheme="minorHAnsi" w:cstheme="minorHAnsi"/>
          <w:color w:val="000000" w:themeColor="text1"/>
          <w:sz w:val="22"/>
          <w:szCs w:val="22"/>
        </w:rPr>
      </w:pPr>
      <w:r w:rsidRPr="004E24FE">
        <w:rPr>
          <w:rFonts w:asciiTheme="minorHAnsi" w:hAnsiTheme="minorHAnsi" w:cstheme="minorHAnsi"/>
          <w:color w:val="000000" w:themeColor="text1"/>
          <w:sz w:val="22"/>
          <w:szCs w:val="22"/>
        </w:rPr>
        <w:t>Featured speakers of the 2023 HEALinc Summit</w:t>
      </w:r>
      <w:r w:rsidR="00E758F0">
        <w:rPr>
          <w:rFonts w:asciiTheme="minorHAnsi" w:hAnsiTheme="minorHAnsi" w:cstheme="minorHAnsi"/>
          <w:color w:val="000000" w:themeColor="text1"/>
          <w:sz w:val="22"/>
          <w:szCs w:val="22"/>
        </w:rPr>
        <w:t>,</w:t>
      </w:r>
      <w:r w:rsidRPr="004E24FE">
        <w:rPr>
          <w:rFonts w:asciiTheme="minorHAnsi" w:hAnsiTheme="minorHAnsi" w:cstheme="minorHAnsi"/>
          <w:color w:val="000000" w:themeColor="text1"/>
          <w:sz w:val="22"/>
          <w:szCs w:val="22"/>
        </w:rPr>
        <w:t xml:space="preserve"> scheduled for April 17</w:t>
      </w:r>
      <w:r w:rsidRPr="004E24FE">
        <w:rPr>
          <w:rFonts w:asciiTheme="minorHAnsi" w:hAnsiTheme="minorHAnsi" w:cstheme="minorHAnsi"/>
          <w:color w:val="000000" w:themeColor="text1"/>
          <w:sz w:val="22"/>
          <w:szCs w:val="22"/>
          <w:vertAlign w:val="superscript"/>
        </w:rPr>
        <w:t>th</w:t>
      </w:r>
      <w:r w:rsidR="00E758F0">
        <w:rPr>
          <w:rFonts w:asciiTheme="minorHAnsi" w:hAnsiTheme="minorHAnsi" w:cstheme="minorHAnsi"/>
          <w:color w:val="000000" w:themeColor="text1"/>
          <w:sz w:val="22"/>
          <w:szCs w:val="22"/>
        </w:rPr>
        <w:t xml:space="preserve"> – </w:t>
      </w:r>
      <w:r w:rsidRPr="004E24FE">
        <w:rPr>
          <w:rFonts w:asciiTheme="minorHAnsi" w:hAnsiTheme="minorHAnsi" w:cstheme="minorHAnsi"/>
          <w:color w:val="000000" w:themeColor="text1"/>
          <w:sz w:val="22"/>
          <w:szCs w:val="22"/>
        </w:rPr>
        <w:t>19</w:t>
      </w:r>
      <w:r w:rsidRPr="004E24FE">
        <w:rPr>
          <w:rFonts w:asciiTheme="minorHAnsi" w:hAnsiTheme="minorHAnsi" w:cstheme="minorHAnsi"/>
          <w:color w:val="000000" w:themeColor="text1"/>
          <w:sz w:val="22"/>
          <w:szCs w:val="22"/>
          <w:vertAlign w:val="superscript"/>
        </w:rPr>
        <w:t>th</w:t>
      </w:r>
      <w:r w:rsidRPr="004E24FE">
        <w:rPr>
          <w:rFonts w:asciiTheme="minorHAnsi" w:hAnsiTheme="minorHAnsi" w:cstheme="minorHAnsi"/>
          <w:color w:val="000000" w:themeColor="text1"/>
          <w:sz w:val="22"/>
          <w:szCs w:val="22"/>
        </w:rPr>
        <w:t xml:space="preserve"> at </w:t>
      </w:r>
      <w:r w:rsidR="00E758F0">
        <w:rPr>
          <w:rFonts w:asciiTheme="minorHAnsi" w:hAnsiTheme="minorHAnsi" w:cstheme="minorHAnsi"/>
          <w:color w:val="000000" w:themeColor="text1"/>
          <w:sz w:val="22"/>
          <w:szCs w:val="22"/>
        </w:rPr>
        <w:t xml:space="preserve">the </w:t>
      </w:r>
      <w:r w:rsidRPr="004E24FE">
        <w:rPr>
          <w:rFonts w:asciiTheme="minorHAnsi" w:hAnsiTheme="minorHAnsi" w:cstheme="minorHAnsi"/>
          <w:color w:val="000000" w:themeColor="text1"/>
          <w:sz w:val="22"/>
          <w:szCs w:val="22"/>
        </w:rPr>
        <w:t>Atlantis Resort</w:t>
      </w:r>
      <w:r w:rsidR="00E758F0">
        <w:rPr>
          <w:rFonts w:asciiTheme="minorHAnsi" w:hAnsiTheme="minorHAnsi" w:cstheme="minorHAnsi"/>
          <w:color w:val="000000" w:themeColor="text1"/>
          <w:sz w:val="22"/>
          <w:szCs w:val="22"/>
        </w:rPr>
        <w:t xml:space="preserve"> in</w:t>
      </w:r>
      <w:r w:rsidRPr="004E24FE">
        <w:rPr>
          <w:rFonts w:asciiTheme="minorHAnsi" w:hAnsiTheme="minorHAnsi" w:cstheme="minorHAnsi"/>
          <w:color w:val="000000" w:themeColor="text1"/>
          <w:sz w:val="22"/>
          <w:szCs w:val="22"/>
        </w:rPr>
        <w:t xml:space="preserve"> The Bahamas</w:t>
      </w:r>
      <w:r w:rsidR="00E758F0">
        <w:rPr>
          <w:rFonts w:asciiTheme="minorHAnsi" w:hAnsiTheme="minorHAnsi" w:cstheme="minorHAnsi"/>
          <w:color w:val="000000" w:themeColor="text1"/>
          <w:sz w:val="22"/>
          <w:szCs w:val="22"/>
        </w:rPr>
        <w:t>,</w:t>
      </w:r>
      <w:r w:rsidRPr="004E24FE">
        <w:rPr>
          <w:rFonts w:asciiTheme="minorHAnsi" w:hAnsiTheme="minorHAnsi" w:cstheme="minorHAnsi"/>
          <w:color w:val="000000" w:themeColor="text1"/>
          <w:sz w:val="22"/>
          <w:szCs w:val="22"/>
        </w:rPr>
        <w:t xml:space="preserve"> include: Aubrey de Grey (Longevity Escape Velocity (LEV) Foundation), Dr. Cassandra </w:t>
      </w:r>
      <w:proofErr w:type="spellStart"/>
      <w:r w:rsidRPr="004E24FE">
        <w:rPr>
          <w:rFonts w:asciiTheme="minorHAnsi" w:hAnsiTheme="minorHAnsi" w:cstheme="minorHAnsi"/>
          <w:color w:val="000000" w:themeColor="text1"/>
          <w:sz w:val="22"/>
          <w:szCs w:val="22"/>
        </w:rPr>
        <w:t>Vieten</w:t>
      </w:r>
      <w:proofErr w:type="spellEnd"/>
      <w:r w:rsidR="00E758F0">
        <w:rPr>
          <w:rFonts w:asciiTheme="minorHAnsi" w:hAnsiTheme="minorHAnsi" w:cstheme="minorHAnsi"/>
          <w:color w:val="000000" w:themeColor="text1"/>
          <w:sz w:val="22"/>
          <w:szCs w:val="22"/>
        </w:rPr>
        <w:t xml:space="preserve">, and </w:t>
      </w:r>
      <w:r w:rsidRPr="004E24FE">
        <w:rPr>
          <w:rFonts w:asciiTheme="minorHAnsi" w:hAnsiTheme="minorHAnsi" w:cstheme="minorHAnsi"/>
          <w:color w:val="000000" w:themeColor="text1"/>
          <w:sz w:val="22"/>
          <w:szCs w:val="22"/>
        </w:rPr>
        <w:t>Navee</w:t>
      </w:r>
      <w:r w:rsidR="00E758F0">
        <w:rPr>
          <w:rFonts w:asciiTheme="minorHAnsi" w:hAnsiTheme="minorHAnsi" w:cstheme="minorHAnsi"/>
          <w:color w:val="000000" w:themeColor="text1"/>
          <w:sz w:val="22"/>
          <w:szCs w:val="22"/>
        </w:rPr>
        <w:t xml:space="preserve">n </w:t>
      </w:r>
      <w:r w:rsidRPr="004E24FE">
        <w:rPr>
          <w:rFonts w:asciiTheme="minorHAnsi" w:hAnsiTheme="minorHAnsi" w:cstheme="minorHAnsi"/>
          <w:color w:val="000000" w:themeColor="text1"/>
          <w:sz w:val="22"/>
          <w:szCs w:val="22"/>
        </w:rPr>
        <w:t>Jain (</w:t>
      </w:r>
      <w:proofErr w:type="spellStart"/>
      <w:r w:rsidRPr="004E24FE">
        <w:rPr>
          <w:rFonts w:asciiTheme="minorHAnsi" w:hAnsiTheme="minorHAnsi" w:cstheme="minorHAnsi"/>
          <w:color w:val="000000" w:themeColor="text1"/>
          <w:sz w:val="22"/>
          <w:szCs w:val="22"/>
        </w:rPr>
        <w:t>Viome</w:t>
      </w:r>
      <w:proofErr w:type="spellEnd"/>
      <w:r w:rsidRPr="004E24FE">
        <w:rPr>
          <w:rFonts w:asciiTheme="minorHAnsi" w:hAnsiTheme="minorHAnsi" w:cstheme="minorHAnsi"/>
          <w:color w:val="000000" w:themeColor="text1"/>
          <w:sz w:val="22"/>
          <w:szCs w:val="22"/>
        </w:rPr>
        <w:t>);</w:t>
      </w:r>
      <w:r w:rsidR="00E758F0">
        <w:rPr>
          <w:rFonts w:asciiTheme="minorHAnsi" w:hAnsiTheme="minorHAnsi" w:cstheme="minorHAnsi"/>
          <w:color w:val="000000" w:themeColor="text1"/>
          <w:sz w:val="22"/>
          <w:szCs w:val="22"/>
        </w:rPr>
        <w:t xml:space="preserve"> as well as P</w:t>
      </w:r>
      <w:r w:rsidRPr="004E24FE">
        <w:rPr>
          <w:rFonts w:asciiTheme="minorHAnsi" w:hAnsiTheme="minorHAnsi" w:cstheme="minorHAnsi"/>
          <w:color w:val="000000" w:themeColor="text1"/>
          <w:sz w:val="22"/>
          <w:szCs w:val="22"/>
        </w:rPr>
        <w:t>rofessor</w:t>
      </w:r>
      <w:r w:rsidR="00E758F0">
        <w:rPr>
          <w:rFonts w:asciiTheme="minorHAnsi" w:hAnsiTheme="minorHAnsi" w:cstheme="minorHAnsi"/>
          <w:color w:val="000000" w:themeColor="text1"/>
          <w:sz w:val="22"/>
          <w:szCs w:val="22"/>
        </w:rPr>
        <w:t>s</w:t>
      </w:r>
      <w:r w:rsidRPr="004E24FE">
        <w:rPr>
          <w:rFonts w:asciiTheme="minorHAnsi" w:hAnsiTheme="minorHAnsi" w:cstheme="minorHAnsi"/>
          <w:color w:val="000000" w:themeColor="text1"/>
          <w:sz w:val="22"/>
          <w:szCs w:val="22"/>
        </w:rPr>
        <w:t xml:space="preserve"> Jean M</w:t>
      </w:r>
      <w:r w:rsidR="00E758F0">
        <w:rPr>
          <w:rFonts w:asciiTheme="minorHAnsi" w:hAnsiTheme="minorHAnsi" w:cstheme="minorHAnsi"/>
          <w:color w:val="000000" w:themeColor="text1"/>
          <w:sz w:val="22"/>
          <w:szCs w:val="22"/>
        </w:rPr>
        <w:t>.</w:t>
      </w:r>
      <w:r w:rsidRPr="004E24FE">
        <w:rPr>
          <w:rFonts w:asciiTheme="minorHAnsi" w:hAnsiTheme="minorHAnsi" w:cstheme="minorHAnsi"/>
          <w:color w:val="000000" w:themeColor="text1"/>
          <w:sz w:val="22"/>
          <w:szCs w:val="22"/>
        </w:rPr>
        <w:t xml:space="preserve"> H</w:t>
      </w:r>
      <w:r w:rsidR="00E758F0">
        <w:rPr>
          <w:rFonts w:asciiTheme="minorHAnsi" w:hAnsiTheme="minorHAnsi" w:cstheme="minorHAnsi"/>
          <w:color w:val="000000" w:themeColor="text1"/>
          <w:sz w:val="22"/>
          <w:szCs w:val="22"/>
        </w:rPr>
        <w:t>é</w:t>
      </w:r>
      <w:r w:rsidRPr="004E24FE">
        <w:rPr>
          <w:rFonts w:asciiTheme="minorHAnsi" w:hAnsiTheme="minorHAnsi" w:cstheme="minorHAnsi"/>
          <w:color w:val="000000" w:themeColor="text1"/>
          <w:sz w:val="22"/>
          <w:szCs w:val="22"/>
        </w:rPr>
        <w:t>bert (Albert Einstein College of Medicine), Joshua Hare (</w:t>
      </w:r>
      <w:proofErr w:type="spellStart"/>
      <w:r w:rsidRPr="004E24FE">
        <w:rPr>
          <w:rFonts w:asciiTheme="minorHAnsi" w:hAnsiTheme="minorHAnsi" w:cstheme="minorHAnsi"/>
          <w:color w:val="000000" w:themeColor="text1"/>
          <w:sz w:val="22"/>
          <w:szCs w:val="22"/>
        </w:rPr>
        <w:t>Longeveron</w:t>
      </w:r>
      <w:proofErr w:type="spellEnd"/>
      <w:r w:rsidRPr="004E24FE">
        <w:rPr>
          <w:rFonts w:asciiTheme="minorHAnsi" w:hAnsiTheme="minorHAnsi" w:cstheme="minorHAnsi"/>
          <w:color w:val="000000" w:themeColor="text1"/>
          <w:sz w:val="22"/>
          <w:szCs w:val="22"/>
        </w:rPr>
        <w:t xml:space="preserve"> and University of Miami), Tom Rando (Stanford University), David Furman (Stanford and the Buck Institute), Evan Snyder (</w:t>
      </w:r>
      <w:r w:rsidRPr="004E24FE">
        <w:rPr>
          <w:rFonts w:asciiTheme="minorHAnsi" w:hAnsiTheme="minorHAnsi" w:cstheme="minorHAnsi"/>
          <w:color w:val="000000" w:themeColor="text1"/>
          <w:sz w:val="22"/>
          <w:szCs w:val="22"/>
          <w:shd w:val="clear" w:color="auto" w:fill="FFFFFF"/>
        </w:rPr>
        <w:t xml:space="preserve">Sanford Burnham </w:t>
      </w:r>
      <w:proofErr w:type="spellStart"/>
      <w:r w:rsidRPr="004E24FE">
        <w:rPr>
          <w:rFonts w:asciiTheme="minorHAnsi" w:hAnsiTheme="minorHAnsi" w:cstheme="minorHAnsi"/>
          <w:color w:val="000000" w:themeColor="text1"/>
          <w:sz w:val="22"/>
          <w:szCs w:val="22"/>
          <w:shd w:val="clear" w:color="auto" w:fill="FFFFFF"/>
        </w:rPr>
        <w:t>Prebys</w:t>
      </w:r>
      <w:proofErr w:type="spellEnd"/>
      <w:r w:rsidRPr="004E24FE">
        <w:rPr>
          <w:rFonts w:asciiTheme="minorHAnsi" w:hAnsiTheme="minorHAnsi" w:cstheme="minorHAnsi"/>
          <w:color w:val="000000" w:themeColor="text1"/>
          <w:sz w:val="22"/>
          <w:szCs w:val="22"/>
          <w:shd w:val="clear" w:color="auto" w:fill="FFFFFF"/>
        </w:rPr>
        <w:t xml:space="preserve"> (SBP) Medical Discovery Institute), </w:t>
      </w:r>
      <w:r w:rsidRPr="004E24FE">
        <w:rPr>
          <w:rFonts w:asciiTheme="minorHAnsi" w:hAnsiTheme="minorHAnsi" w:cstheme="minorHAnsi"/>
          <w:color w:val="000000" w:themeColor="text1"/>
          <w:sz w:val="22"/>
          <w:szCs w:val="22"/>
        </w:rPr>
        <w:t xml:space="preserve">Katarina Le Blanc (Karolinska Institute, Sweden) and Michael Levin (Tufts University). </w:t>
      </w:r>
      <w:r w:rsidR="004E24FE" w:rsidRPr="004E24FE">
        <w:rPr>
          <w:rFonts w:asciiTheme="minorHAnsi" w:hAnsiTheme="minorHAnsi" w:cstheme="minorHAnsi"/>
          <w:color w:val="000000" w:themeColor="text1"/>
          <w:sz w:val="22"/>
          <w:szCs w:val="22"/>
        </w:rPr>
        <w:t>(</w:t>
      </w:r>
      <w:hyperlink r:id="rId9" w:history="1">
        <w:r w:rsidR="004E24FE" w:rsidRPr="004E24FE">
          <w:rPr>
            <w:rStyle w:val="Hyperlink"/>
            <w:rFonts w:asciiTheme="minorHAnsi" w:hAnsiTheme="minorHAnsi" w:cstheme="minorHAnsi"/>
            <w:sz w:val="22"/>
            <w:szCs w:val="22"/>
          </w:rPr>
          <w:t>https://www.healincsummit.com</w:t>
        </w:r>
      </w:hyperlink>
      <w:r w:rsidR="004E24FE" w:rsidRPr="004E24FE">
        <w:rPr>
          <w:rFonts w:asciiTheme="minorHAnsi" w:hAnsiTheme="minorHAnsi" w:cstheme="minorHAnsi"/>
          <w:color w:val="000000" w:themeColor="text1"/>
          <w:sz w:val="22"/>
          <w:szCs w:val="22"/>
        </w:rPr>
        <w:t>)</w:t>
      </w:r>
    </w:p>
    <w:p w14:paraId="1D72E5D9" w14:textId="5BE864F6" w:rsidR="00702CD2" w:rsidRPr="004E24FE" w:rsidRDefault="00702CD2" w:rsidP="00162B26">
      <w:pPr>
        <w:pStyle w:val="BodyText"/>
        <w:kinsoku w:val="0"/>
        <w:overflowPunct w:val="0"/>
        <w:spacing w:before="93" w:line="276" w:lineRule="auto"/>
        <w:ind w:right="480"/>
        <w:rPr>
          <w:rFonts w:asciiTheme="minorHAnsi" w:hAnsiTheme="minorHAnsi" w:cstheme="minorHAnsi"/>
          <w:sz w:val="22"/>
          <w:szCs w:val="22"/>
        </w:rPr>
      </w:pPr>
    </w:p>
    <w:p w14:paraId="007FA948" w14:textId="5CCA6E5B" w:rsidR="00C01D56" w:rsidRPr="004E24FE" w:rsidRDefault="003F29DC" w:rsidP="00162B26">
      <w:pPr>
        <w:pStyle w:val="BodyText"/>
        <w:kinsoku w:val="0"/>
        <w:overflowPunct w:val="0"/>
        <w:spacing w:before="93" w:line="276" w:lineRule="auto"/>
        <w:ind w:right="480"/>
        <w:jc w:val="both"/>
        <w:rPr>
          <w:rFonts w:asciiTheme="minorHAnsi" w:hAnsiTheme="minorHAnsi" w:cstheme="minorHAnsi"/>
          <w:sz w:val="22"/>
          <w:szCs w:val="22"/>
        </w:rPr>
      </w:pPr>
      <w:r w:rsidRPr="004E24FE">
        <w:rPr>
          <w:rFonts w:asciiTheme="minorHAnsi" w:hAnsiTheme="minorHAnsi" w:cstheme="minorHAnsi"/>
          <w:b/>
          <w:bCs/>
          <w:color w:val="002060"/>
          <w:sz w:val="22"/>
          <w:szCs w:val="22"/>
        </w:rPr>
        <w:t>Research &amp; Development Funds:</w:t>
      </w:r>
      <w:r w:rsidRPr="004E24FE">
        <w:rPr>
          <w:rFonts w:asciiTheme="minorHAnsi" w:hAnsiTheme="minorHAnsi" w:cstheme="minorHAnsi"/>
          <w:color w:val="002060"/>
          <w:sz w:val="22"/>
          <w:szCs w:val="22"/>
        </w:rPr>
        <w:t xml:space="preserve"> </w:t>
      </w:r>
      <w:r w:rsidR="00702CD2" w:rsidRPr="004E24FE">
        <w:rPr>
          <w:rFonts w:asciiTheme="minorHAnsi" w:hAnsiTheme="minorHAnsi" w:cstheme="minorHAnsi"/>
          <w:sz w:val="22"/>
          <w:szCs w:val="22"/>
        </w:rPr>
        <w:t xml:space="preserve">We plan to use the </w:t>
      </w:r>
      <w:r w:rsidRPr="004E24FE">
        <w:rPr>
          <w:rFonts w:asciiTheme="minorHAnsi" w:hAnsiTheme="minorHAnsi" w:cstheme="minorHAnsi"/>
          <w:sz w:val="22"/>
          <w:szCs w:val="22"/>
        </w:rPr>
        <w:t xml:space="preserve">1M (USD) of research funds for </w:t>
      </w:r>
      <w:r w:rsidR="00162B26">
        <w:rPr>
          <w:rFonts w:asciiTheme="minorHAnsi" w:hAnsiTheme="minorHAnsi" w:cstheme="minorHAnsi"/>
          <w:sz w:val="22"/>
          <w:szCs w:val="22"/>
        </w:rPr>
        <w:t xml:space="preserve">HEALinc360 and </w:t>
      </w:r>
      <w:proofErr w:type="spellStart"/>
      <w:r w:rsidRPr="004E24FE">
        <w:rPr>
          <w:rFonts w:asciiTheme="minorHAnsi" w:hAnsiTheme="minorHAnsi" w:cstheme="minorHAnsi"/>
          <w:i/>
          <w:iCs/>
          <w:sz w:val="22"/>
          <w:szCs w:val="22"/>
        </w:rPr>
        <w:t>iHEAL</w:t>
      </w:r>
      <w:proofErr w:type="spellEnd"/>
      <w:r w:rsidRPr="004E24FE">
        <w:rPr>
          <w:rFonts w:asciiTheme="minorHAnsi" w:hAnsiTheme="minorHAnsi" w:cstheme="minorHAnsi"/>
          <w:i/>
          <w:iCs/>
          <w:sz w:val="22"/>
          <w:szCs w:val="22"/>
        </w:rPr>
        <w:t xml:space="preserve"> Informatics</w:t>
      </w:r>
      <w:r w:rsidRPr="004E24FE">
        <w:rPr>
          <w:rFonts w:asciiTheme="minorHAnsi" w:hAnsiTheme="minorHAnsi" w:cstheme="minorHAnsi"/>
          <w:sz w:val="22"/>
          <w:szCs w:val="22"/>
        </w:rPr>
        <w:t xml:space="preserve"> scientific research into the biomedical (mind-body-spirit) effect of integrating regenerative and advanced longevity technologies (such as stem cell therapies and immune therapies) with specific life-style interventions of creativity</w:t>
      </w:r>
      <w:r w:rsidR="00E758F0">
        <w:rPr>
          <w:rFonts w:asciiTheme="minorHAnsi" w:hAnsiTheme="minorHAnsi" w:cstheme="minorHAnsi"/>
          <w:sz w:val="22"/>
          <w:szCs w:val="22"/>
        </w:rPr>
        <w:t xml:space="preserve">, </w:t>
      </w:r>
      <w:proofErr w:type="gramStart"/>
      <w:r w:rsidRPr="004E24FE">
        <w:rPr>
          <w:rFonts w:asciiTheme="minorHAnsi" w:hAnsiTheme="minorHAnsi" w:cstheme="minorHAnsi"/>
          <w:sz w:val="22"/>
          <w:szCs w:val="22"/>
        </w:rPr>
        <w:t>meditation</w:t>
      </w:r>
      <w:proofErr w:type="gramEnd"/>
      <w:r w:rsidRPr="004E24FE">
        <w:rPr>
          <w:rFonts w:asciiTheme="minorHAnsi" w:hAnsiTheme="minorHAnsi" w:cstheme="minorHAnsi"/>
          <w:sz w:val="22"/>
          <w:szCs w:val="22"/>
        </w:rPr>
        <w:t xml:space="preserve"> and nutrition on longevity biomarkers. </w:t>
      </w:r>
    </w:p>
    <w:p w14:paraId="2AF5FBE1" w14:textId="4D37A76B" w:rsidR="004E24FE" w:rsidRPr="004E24FE" w:rsidRDefault="003F29DC" w:rsidP="00162B26">
      <w:pPr>
        <w:pStyle w:val="has-theme-palette-6-color"/>
        <w:shd w:val="clear" w:color="auto" w:fill="FFFFFF"/>
        <w:spacing w:line="276" w:lineRule="auto"/>
        <w:jc w:val="both"/>
        <w:rPr>
          <w:rFonts w:asciiTheme="minorHAnsi" w:hAnsiTheme="minorHAnsi" w:cstheme="minorHAnsi"/>
          <w:color w:val="000000" w:themeColor="text1"/>
          <w:sz w:val="22"/>
          <w:szCs w:val="22"/>
        </w:rPr>
      </w:pPr>
      <w:r w:rsidRPr="004E24FE">
        <w:rPr>
          <w:rFonts w:asciiTheme="minorHAnsi" w:hAnsiTheme="minorHAnsi" w:cstheme="minorHAnsi"/>
          <w:b/>
          <w:bCs/>
          <w:color w:val="002060"/>
          <w:sz w:val="22"/>
          <w:szCs w:val="22"/>
        </w:rPr>
        <w:lastRenderedPageBreak/>
        <w:t xml:space="preserve">About </w:t>
      </w:r>
      <w:r w:rsidR="00F313CC" w:rsidRPr="004E24FE">
        <w:rPr>
          <w:rFonts w:asciiTheme="minorHAnsi" w:hAnsiTheme="minorHAnsi" w:cstheme="minorHAnsi"/>
          <w:b/>
          <w:bCs/>
          <w:color w:val="002060"/>
          <w:sz w:val="22"/>
          <w:szCs w:val="22"/>
        </w:rPr>
        <w:t>T</w:t>
      </w:r>
      <w:r w:rsidRPr="004E24FE">
        <w:rPr>
          <w:rFonts w:asciiTheme="minorHAnsi" w:hAnsiTheme="minorHAnsi" w:cstheme="minorHAnsi"/>
          <w:b/>
          <w:bCs/>
          <w:color w:val="002060"/>
          <w:sz w:val="22"/>
          <w:szCs w:val="22"/>
        </w:rPr>
        <w:t>he HEAL</w:t>
      </w:r>
      <w:r w:rsidR="00E758F0">
        <w:rPr>
          <w:rFonts w:asciiTheme="minorHAnsi" w:hAnsiTheme="minorHAnsi" w:cstheme="minorHAnsi"/>
          <w:b/>
          <w:bCs/>
          <w:color w:val="002060"/>
          <w:sz w:val="22"/>
          <w:szCs w:val="22"/>
        </w:rPr>
        <w:t>i</w:t>
      </w:r>
      <w:r w:rsidRPr="004E24FE">
        <w:rPr>
          <w:rFonts w:asciiTheme="minorHAnsi" w:hAnsiTheme="minorHAnsi" w:cstheme="minorHAnsi"/>
          <w:b/>
          <w:bCs/>
          <w:color w:val="002060"/>
          <w:sz w:val="22"/>
          <w:szCs w:val="22"/>
        </w:rPr>
        <w:t xml:space="preserve">nc </w:t>
      </w:r>
      <w:r w:rsidR="00F313CC" w:rsidRPr="004E24FE">
        <w:rPr>
          <w:rFonts w:asciiTheme="minorHAnsi" w:hAnsiTheme="minorHAnsi" w:cstheme="minorHAnsi"/>
          <w:b/>
          <w:bCs/>
          <w:color w:val="002060"/>
          <w:sz w:val="22"/>
          <w:szCs w:val="22"/>
        </w:rPr>
        <w:t>Founder/CEO: Dr. Desir</w:t>
      </w:r>
      <w:r w:rsidR="00E758F0">
        <w:rPr>
          <w:rFonts w:asciiTheme="minorHAnsi" w:hAnsiTheme="minorHAnsi" w:cstheme="minorHAnsi"/>
          <w:b/>
          <w:bCs/>
          <w:color w:val="002060"/>
          <w:sz w:val="22"/>
          <w:szCs w:val="22"/>
        </w:rPr>
        <w:t>é</w:t>
      </w:r>
      <w:r w:rsidR="00F313CC" w:rsidRPr="004E24FE">
        <w:rPr>
          <w:rFonts w:asciiTheme="minorHAnsi" w:hAnsiTheme="minorHAnsi" w:cstheme="minorHAnsi"/>
          <w:b/>
          <w:bCs/>
          <w:color w:val="002060"/>
          <w:sz w:val="22"/>
          <w:szCs w:val="22"/>
        </w:rPr>
        <w:t>e Cox, MD, MPhil, PhD:</w:t>
      </w:r>
      <w:r w:rsidR="00F313CC" w:rsidRPr="004E24FE">
        <w:rPr>
          <w:rFonts w:asciiTheme="minorHAnsi" w:hAnsiTheme="minorHAnsi" w:cstheme="minorHAnsi"/>
          <w:color w:val="002060"/>
          <w:sz w:val="22"/>
          <w:szCs w:val="22"/>
        </w:rPr>
        <w:t xml:space="preserve"> </w:t>
      </w:r>
      <w:r w:rsidR="004E24FE" w:rsidRPr="004E24FE">
        <w:rPr>
          <w:rFonts w:asciiTheme="minorHAnsi" w:hAnsiTheme="minorHAnsi" w:cstheme="minorHAnsi"/>
          <w:color w:val="000000" w:themeColor="text1"/>
          <w:sz w:val="22"/>
          <w:szCs w:val="22"/>
        </w:rPr>
        <w:t xml:space="preserve"> Dr. Desir</w:t>
      </w:r>
      <w:r w:rsidR="00E758F0">
        <w:rPr>
          <w:rFonts w:asciiTheme="minorHAnsi" w:hAnsiTheme="minorHAnsi" w:cstheme="minorHAnsi"/>
          <w:color w:val="000000" w:themeColor="text1"/>
          <w:sz w:val="22"/>
          <w:szCs w:val="22"/>
        </w:rPr>
        <w:t>é</w:t>
      </w:r>
      <w:r w:rsidR="004E24FE" w:rsidRPr="004E24FE">
        <w:rPr>
          <w:rFonts w:asciiTheme="minorHAnsi" w:hAnsiTheme="minorHAnsi" w:cstheme="minorHAnsi"/>
          <w:color w:val="000000" w:themeColor="text1"/>
          <w:sz w:val="22"/>
          <w:szCs w:val="22"/>
        </w:rPr>
        <w:t xml:space="preserve">e Cox, MD, MPhil, PhD is a Rhodes Scholar, medical doctor, creative artist and </w:t>
      </w:r>
      <w:r w:rsidR="00E758F0" w:rsidRPr="004E24FE">
        <w:rPr>
          <w:rFonts w:asciiTheme="minorHAnsi" w:hAnsiTheme="minorHAnsi" w:cstheme="minorHAnsi"/>
          <w:color w:val="000000" w:themeColor="text1"/>
          <w:sz w:val="22"/>
          <w:szCs w:val="22"/>
        </w:rPr>
        <w:t>internationally</w:t>
      </w:r>
      <w:r w:rsidR="00E758F0">
        <w:rPr>
          <w:rFonts w:asciiTheme="minorHAnsi" w:hAnsiTheme="minorHAnsi" w:cstheme="minorHAnsi"/>
          <w:color w:val="000000" w:themeColor="text1"/>
          <w:sz w:val="22"/>
          <w:szCs w:val="22"/>
        </w:rPr>
        <w:t xml:space="preserve"> respected</w:t>
      </w:r>
      <w:r w:rsidR="004E24FE" w:rsidRPr="004E24FE">
        <w:rPr>
          <w:rFonts w:asciiTheme="minorHAnsi" w:hAnsiTheme="minorHAnsi" w:cstheme="minorHAnsi"/>
          <w:color w:val="000000" w:themeColor="text1"/>
          <w:sz w:val="22"/>
          <w:szCs w:val="22"/>
        </w:rPr>
        <w:t xml:space="preserve"> thought</w:t>
      </w:r>
      <w:r w:rsidR="00E758F0">
        <w:rPr>
          <w:rFonts w:asciiTheme="minorHAnsi" w:hAnsiTheme="minorHAnsi" w:cstheme="minorHAnsi"/>
          <w:color w:val="000000" w:themeColor="text1"/>
          <w:sz w:val="22"/>
          <w:szCs w:val="22"/>
        </w:rPr>
        <w:t xml:space="preserve"> </w:t>
      </w:r>
      <w:r w:rsidR="004E24FE" w:rsidRPr="004E24FE">
        <w:rPr>
          <w:rFonts w:asciiTheme="minorHAnsi" w:hAnsiTheme="minorHAnsi" w:cstheme="minorHAnsi"/>
          <w:color w:val="000000" w:themeColor="text1"/>
          <w:sz w:val="22"/>
          <w:szCs w:val="22"/>
        </w:rPr>
        <w:t xml:space="preserve">leader in future health and regenerative medicine. She is an </w:t>
      </w:r>
      <w:r w:rsidR="00E758F0">
        <w:rPr>
          <w:rFonts w:asciiTheme="minorHAnsi" w:hAnsiTheme="minorHAnsi" w:cstheme="minorHAnsi"/>
          <w:color w:val="000000" w:themeColor="text1"/>
          <w:sz w:val="22"/>
          <w:szCs w:val="22"/>
        </w:rPr>
        <w:t>a</w:t>
      </w:r>
      <w:r w:rsidR="004E24FE" w:rsidRPr="004E24FE">
        <w:rPr>
          <w:rFonts w:asciiTheme="minorHAnsi" w:hAnsiTheme="minorHAnsi" w:cstheme="minorHAnsi"/>
          <w:color w:val="000000" w:themeColor="text1"/>
          <w:sz w:val="22"/>
          <w:szCs w:val="22"/>
        </w:rPr>
        <w:t xml:space="preserve">djunct </w:t>
      </w:r>
      <w:r w:rsidR="00E758F0">
        <w:rPr>
          <w:rFonts w:asciiTheme="minorHAnsi" w:hAnsiTheme="minorHAnsi" w:cstheme="minorHAnsi"/>
          <w:color w:val="000000" w:themeColor="text1"/>
          <w:sz w:val="22"/>
          <w:szCs w:val="22"/>
        </w:rPr>
        <w:t>p</w:t>
      </w:r>
      <w:r w:rsidR="004E24FE" w:rsidRPr="004E24FE">
        <w:rPr>
          <w:rFonts w:asciiTheme="minorHAnsi" w:hAnsiTheme="minorHAnsi" w:cstheme="minorHAnsi"/>
          <w:color w:val="000000" w:themeColor="text1"/>
          <w:sz w:val="22"/>
          <w:szCs w:val="22"/>
        </w:rPr>
        <w:t xml:space="preserve">rofessor </w:t>
      </w:r>
      <w:r w:rsidR="00E758F0">
        <w:rPr>
          <w:rFonts w:asciiTheme="minorHAnsi" w:hAnsiTheme="minorHAnsi" w:cstheme="minorHAnsi"/>
          <w:color w:val="000000" w:themeColor="text1"/>
          <w:sz w:val="22"/>
          <w:szCs w:val="22"/>
        </w:rPr>
        <w:t>at</w:t>
      </w:r>
      <w:r w:rsidR="004E24FE" w:rsidRPr="004E24FE">
        <w:rPr>
          <w:rFonts w:asciiTheme="minorHAnsi" w:hAnsiTheme="minorHAnsi" w:cstheme="minorHAnsi"/>
          <w:color w:val="000000" w:themeColor="text1"/>
          <w:sz w:val="22"/>
          <w:szCs w:val="22"/>
        </w:rPr>
        <w:t xml:space="preserve"> Rutgers University, Department of Biomedicine. </w:t>
      </w:r>
      <w:r w:rsidR="00E758F0">
        <w:rPr>
          <w:rFonts w:asciiTheme="minorHAnsi" w:hAnsiTheme="minorHAnsi" w:cstheme="minorHAnsi"/>
          <w:color w:val="000000" w:themeColor="text1"/>
          <w:sz w:val="22"/>
          <w:szCs w:val="22"/>
        </w:rPr>
        <w:t>Dr. Desirée</w:t>
      </w:r>
      <w:r w:rsidR="004E24FE" w:rsidRPr="004E24FE">
        <w:rPr>
          <w:rFonts w:asciiTheme="minorHAnsi" w:hAnsiTheme="minorHAnsi" w:cstheme="minorHAnsi"/>
          <w:color w:val="000000" w:themeColor="text1"/>
          <w:sz w:val="22"/>
          <w:szCs w:val="22"/>
        </w:rPr>
        <w:t xml:space="preserve"> is the founder and CEO of The HEALinc and The HEALinc Future Health Innovation Summit, </w:t>
      </w:r>
      <w:r w:rsidR="00E758F0">
        <w:rPr>
          <w:rFonts w:asciiTheme="minorHAnsi" w:hAnsiTheme="minorHAnsi" w:cstheme="minorHAnsi"/>
          <w:color w:val="000000" w:themeColor="text1"/>
          <w:sz w:val="22"/>
          <w:szCs w:val="22"/>
        </w:rPr>
        <w:t>as well as a</w:t>
      </w:r>
      <w:r w:rsidR="004E24FE" w:rsidRPr="004E24FE">
        <w:rPr>
          <w:rFonts w:asciiTheme="minorHAnsi" w:hAnsiTheme="minorHAnsi" w:cstheme="minorHAnsi"/>
          <w:color w:val="000000" w:themeColor="text1"/>
          <w:sz w:val="22"/>
          <w:szCs w:val="22"/>
        </w:rPr>
        <w:t xml:space="preserve"> Singularity University Social Impact Fellow. Educated at McGill University (Canada), Oxford University (UK) and Cambridge University (UK), Dr. Cox was one of 5 recipients of the 2019 International Advocacy Action Award at the World Stem Cell Summit in Miami, Florida. She was also a presenter at the 2018 Vatican ‘Unite to Cure’ Conference.</w:t>
      </w:r>
    </w:p>
    <w:p w14:paraId="39CCC3A6" w14:textId="4C664E4C" w:rsidR="004E24FE" w:rsidRPr="004E24FE" w:rsidRDefault="004E24FE" w:rsidP="00882FC7">
      <w:pPr>
        <w:pStyle w:val="has-theme-palette-6-color"/>
        <w:shd w:val="clear" w:color="auto" w:fill="FFFFFF"/>
        <w:spacing w:line="276" w:lineRule="auto"/>
        <w:jc w:val="both"/>
        <w:rPr>
          <w:rFonts w:asciiTheme="minorHAnsi" w:hAnsiTheme="minorHAnsi" w:cstheme="minorHAnsi"/>
          <w:color w:val="000000" w:themeColor="text1"/>
          <w:sz w:val="22"/>
          <w:szCs w:val="22"/>
        </w:rPr>
      </w:pPr>
      <w:r w:rsidRPr="004E24FE">
        <w:rPr>
          <w:rFonts w:asciiTheme="minorHAnsi" w:hAnsiTheme="minorHAnsi" w:cstheme="minorHAnsi"/>
          <w:color w:val="000000" w:themeColor="text1"/>
          <w:sz w:val="22"/>
          <w:szCs w:val="22"/>
        </w:rPr>
        <w:t xml:space="preserve">As an innovator, her career in the UK, Europe, North America, The Bahamas, and Latin America has spanned clinical medicine, academia, research and development, regulatory sciences, and the design, </w:t>
      </w:r>
      <w:proofErr w:type="gramStart"/>
      <w:r w:rsidRPr="004E24FE">
        <w:rPr>
          <w:rFonts w:asciiTheme="minorHAnsi" w:hAnsiTheme="minorHAnsi" w:cstheme="minorHAnsi"/>
          <w:color w:val="000000" w:themeColor="text1"/>
          <w:sz w:val="22"/>
          <w:szCs w:val="22"/>
        </w:rPr>
        <w:t>development</w:t>
      </w:r>
      <w:proofErr w:type="gramEnd"/>
      <w:r w:rsidRPr="004E24FE">
        <w:rPr>
          <w:rFonts w:asciiTheme="minorHAnsi" w:hAnsiTheme="minorHAnsi" w:cstheme="minorHAnsi"/>
          <w:color w:val="000000" w:themeColor="text1"/>
          <w:sz w:val="22"/>
          <w:szCs w:val="22"/>
        </w:rPr>
        <w:t xml:space="preserve"> and implementation of high–impact health and social enterprises. Dr. Cox is a thought-leader in future health innovation with 20+ years in the healthcare space and an impressive, </w:t>
      </w:r>
      <w:r w:rsidR="00E758F0" w:rsidRPr="004E24FE">
        <w:rPr>
          <w:rFonts w:asciiTheme="minorHAnsi" w:hAnsiTheme="minorHAnsi" w:cstheme="minorHAnsi"/>
          <w:color w:val="000000" w:themeColor="text1"/>
          <w:sz w:val="22"/>
          <w:szCs w:val="22"/>
        </w:rPr>
        <w:t>rare,</w:t>
      </w:r>
      <w:r w:rsidRPr="004E24FE">
        <w:rPr>
          <w:rFonts w:asciiTheme="minorHAnsi" w:hAnsiTheme="minorHAnsi" w:cstheme="minorHAnsi"/>
          <w:color w:val="000000" w:themeColor="text1"/>
          <w:sz w:val="22"/>
          <w:szCs w:val="22"/>
        </w:rPr>
        <w:t xml:space="preserve"> and unique range of skills and capacities. In October 2017, she was honored by Oxford University as one of six alumni to have their portrait hung in the Great Hall at Pembroke College.</w:t>
      </w:r>
    </w:p>
    <w:p w14:paraId="5AB3EC94" w14:textId="77D065A6" w:rsidR="000B427C" w:rsidRPr="00E758F0" w:rsidRDefault="004E24FE" w:rsidP="00E758F0">
      <w:pPr>
        <w:pStyle w:val="has-theme-palette-6-color"/>
        <w:shd w:val="clear" w:color="auto" w:fill="FFFFFF"/>
        <w:spacing w:line="276" w:lineRule="auto"/>
        <w:jc w:val="both"/>
        <w:rPr>
          <w:rFonts w:asciiTheme="minorHAnsi" w:hAnsiTheme="minorHAnsi" w:cstheme="minorHAnsi"/>
          <w:color w:val="000000" w:themeColor="text1"/>
          <w:sz w:val="22"/>
          <w:szCs w:val="22"/>
        </w:rPr>
      </w:pPr>
      <w:r w:rsidRPr="004E24FE">
        <w:rPr>
          <w:rFonts w:asciiTheme="minorHAnsi" w:hAnsiTheme="minorHAnsi" w:cstheme="minorHAnsi"/>
          <w:color w:val="000000" w:themeColor="text1"/>
          <w:sz w:val="22"/>
          <w:szCs w:val="22"/>
        </w:rPr>
        <w:t xml:space="preserve">Since 2014, she has been spearheading the development of the stem cell and regenerative industry and future health innovation in the region. Her experience includes consulting for biotech companies and major pharmaceutical companies, including Amgen, </w:t>
      </w:r>
      <w:proofErr w:type="gramStart"/>
      <w:r w:rsidRPr="004E24FE">
        <w:rPr>
          <w:rFonts w:asciiTheme="minorHAnsi" w:hAnsiTheme="minorHAnsi" w:cstheme="minorHAnsi"/>
          <w:color w:val="000000" w:themeColor="text1"/>
          <w:sz w:val="22"/>
          <w:szCs w:val="22"/>
        </w:rPr>
        <w:t>GSK</w:t>
      </w:r>
      <w:proofErr w:type="gramEnd"/>
      <w:r w:rsidRPr="004E24FE">
        <w:rPr>
          <w:rFonts w:asciiTheme="minorHAnsi" w:hAnsiTheme="minorHAnsi" w:cstheme="minorHAnsi"/>
          <w:color w:val="000000" w:themeColor="text1"/>
          <w:sz w:val="22"/>
          <w:szCs w:val="22"/>
        </w:rPr>
        <w:t xml:space="preserve"> and Novartis, on pipeline therapeutic products and medical devices. At the 40th Independence Celebrations in 2013, the Bahamas Government honored Dr. Cox by issuing a 70-cent stamp into circulation bearing her photograph. (For more information on Dr. Desir</w:t>
      </w:r>
      <w:r w:rsidR="00E758F0">
        <w:rPr>
          <w:rFonts w:asciiTheme="minorHAnsi" w:hAnsiTheme="minorHAnsi" w:cstheme="minorHAnsi"/>
          <w:color w:val="000000" w:themeColor="text1"/>
          <w:sz w:val="22"/>
          <w:szCs w:val="22"/>
        </w:rPr>
        <w:t>é</w:t>
      </w:r>
      <w:r w:rsidRPr="004E24FE">
        <w:rPr>
          <w:rFonts w:asciiTheme="minorHAnsi" w:hAnsiTheme="minorHAnsi" w:cstheme="minorHAnsi"/>
          <w:color w:val="000000" w:themeColor="text1"/>
          <w:sz w:val="22"/>
          <w:szCs w:val="22"/>
        </w:rPr>
        <w:t>e Cox</w:t>
      </w:r>
      <w:r w:rsidR="00E758F0">
        <w:rPr>
          <w:rFonts w:asciiTheme="minorHAnsi" w:hAnsiTheme="minorHAnsi" w:cstheme="minorHAnsi"/>
          <w:color w:val="000000" w:themeColor="text1"/>
          <w:sz w:val="22"/>
          <w:szCs w:val="22"/>
        </w:rPr>
        <w:t>, visit her website at</w:t>
      </w:r>
      <w:r w:rsidRPr="004E24FE">
        <w:rPr>
          <w:rFonts w:asciiTheme="minorHAnsi" w:hAnsiTheme="minorHAnsi" w:cstheme="minorHAnsi"/>
          <w:color w:val="000000" w:themeColor="text1"/>
          <w:sz w:val="22"/>
          <w:szCs w:val="22"/>
        </w:rPr>
        <w:t xml:space="preserve"> </w:t>
      </w:r>
      <w:hyperlink r:id="rId10" w:history="1">
        <w:r w:rsidRPr="004E24FE">
          <w:rPr>
            <w:rStyle w:val="Hyperlink"/>
            <w:rFonts w:asciiTheme="minorHAnsi" w:hAnsiTheme="minorHAnsi" w:cstheme="minorHAnsi"/>
            <w:color w:val="000000" w:themeColor="text1"/>
            <w:sz w:val="22"/>
            <w:szCs w:val="22"/>
          </w:rPr>
          <w:t>https://www.desireecox.com</w:t>
        </w:r>
      </w:hyperlink>
      <w:r w:rsidR="00E758F0">
        <w:rPr>
          <w:rStyle w:val="Hyperlink"/>
          <w:rFonts w:asciiTheme="minorHAnsi" w:hAnsiTheme="minorHAnsi" w:cstheme="minorHAnsi"/>
          <w:color w:val="000000" w:themeColor="text1"/>
          <w:sz w:val="22"/>
          <w:szCs w:val="22"/>
        </w:rPr>
        <w:t>.</w:t>
      </w:r>
      <w:r w:rsidRPr="004E24FE">
        <w:rPr>
          <w:rFonts w:asciiTheme="minorHAnsi" w:hAnsiTheme="minorHAnsi" w:cstheme="minorHAnsi"/>
          <w:color w:val="000000" w:themeColor="text1"/>
          <w:sz w:val="22"/>
          <w:szCs w:val="22"/>
        </w:rPr>
        <w:t xml:space="preserve">) </w:t>
      </w:r>
    </w:p>
    <w:p w14:paraId="4387DA75" w14:textId="1AD06B5F" w:rsidR="000B427C" w:rsidRPr="004E24FE" w:rsidRDefault="004E24FE" w:rsidP="00882FC7">
      <w:pPr>
        <w:pStyle w:val="BodyText"/>
        <w:kinsoku w:val="0"/>
        <w:overflowPunct w:val="0"/>
        <w:spacing w:before="1" w:line="276" w:lineRule="auto"/>
        <w:ind w:right="344"/>
        <w:rPr>
          <w:rFonts w:asciiTheme="minorHAnsi" w:hAnsiTheme="minorHAnsi" w:cstheme="minorHAnsi"/>
          <w:sz w:val="22"/>
          <w:szCs w:val="22"/>
        </w:rPr>
      </w:pPr>
      <w:r w:rsidRPr="004E24FE">
        <w:rPr>
          <w:rFonts w:asciiTheme="minorHAnsi" w:hAnsiTheme="minorHAnsi" w:cstheme="minorHAnsi"/>
          <w:sz w:val="22"/>
          <w:szCs w:val="22"/>
        </w:rPr>
        <w:t xml:space="preserve">We </w:t>
      </w:r>
      <w:r w:rsidR="000B427C" w:rsidRPr="004E24FE">
        <w:rPr>
          <w:rFonts w:asciiTheme="minorHAnsi" w:hAnsiTheme="minorHAnsi" w:cstheme="minorHAnsi"/>
          <w:sz w:val="22"/>
          <w:szCs w:val="22"/>
        </w:rPr>
        <w:t>look</w:t>
      </w:r>
      <w:r w:rsidR="000B427C" w:rsidRPr="004E24FE">
        <w:rPr>
          <w:rFonts w:asciiTheme="minorHAnsi" w:hAnsiTheme="minorHAnsi" w:cstheme="minorHAnsi"/>
          <w:spacing w:val="-3"/>
          <w:sz w:val="22"/>
          <w:szCs w:val="22"/>
        </w:rPr>
        <w:t xml:space="preserve"> </w:t>
      </w:r>
      <w:r w:rsidR="000B427C" w:rsidRPr="004E24FE">
        <w:rPr>
          <w:rFonts w:asciiTheme="minorHAnsi" w:hAnsiTheme="minorHAnsi" w:cstheme="minorHAnsi"/>
          <w:sz w:val="22"/>
          <w:szCs w:val="22"/>
        </w:rPr>
        <w:t>forward</w:t>
      </w:r>
      <w:r w:rsidR="000B427C" w:rsidRPr="004E24FE">
        <w:rPr>
          <w:rFonts w:asciiTheme="minorHAnsi" w:hAnsiTheme="minorHAnsi" w:cstheme="minorHAnsi"/>
          <w:spacing w:val="-2"/>
          <w:sz w:val="22"/>
          <w:szCs w:val="22"/>
        </w:rPr>
        <w:t xml:space="preserve"> </w:t>
      </w:r>
      <w:r w:rsidR="000B427C" w:rsidRPr="004E24FE">
        <w:rPr>
          <w:rFonts w:asciiTheme="minorHAnsi" w:hAnsiTheme="minorHAnsi" w:cstheme="minorHAnsi"/>
          <w:sz w:val="22"/>
          <w:szCs w:val="22"/>
        </w:rPr>
        <w:t>to</w:t>
      </w:r>
      <w:r w:rsidR="000B427C" w:rsidRPr="004E24FE">
        <w:rPr>
          <w:rFonts w:asciiTheme="minorHAnsi" w:hAnsiTheme="minorHAnsi" w:cstheme="minorHAnsi"/>
          <w:spacing w:val="-2"/>
          <w:sz w:val="22"/>
          <w:szCs w:val="22"/>
        </w:rPr>
        <w:t xml:space="preserve"> </w:t>
      </w:r>
      <w:r w:rsidRPr="004E24FE">
        <w:rPr>
          <w:rFonts w:asciiTheme="minorHAnsi" w:hAnsiTheme="minorHAnsi" w:cstheme="minorHAnsi"/>
          <w:spacing w:val="-2"/>
          <w:sz w:val="22"/>
          <w:szCs w:val="22"/>
        </w:rPr>
        <w:t xml:space="preserve">being able to present a full proposal to </w:t>
      </w:r>
      <w:proofErr w:type="spellStart"/>
      <w:r w:rsidRPr="004E24FE">
        <w:rPr>
          <w:rFonts w:asciiTheme="minorHAnsi" w:hAnsiTheme="minorHAnsi" w:cstheme="minorHAnsi"/>
          <w:spacing w:val="-2"/>
          <w:sz w:val="22"/>
          <w:szCs w:val="22"/>
        </w:rPr>
        <w:t>Hevolution</w:t>
      </w:r>
      <w:proofErr w:type="spellEnd"/>
      <w:r w:rsidRPr="004E24FE">
        <w:rPr>
          <w:rFonts w:asciiTheme="minorHAnsi" w:hAnsiTheme="minorHAnsi" w:cstheme="minorHAnsi"/>
          <w:spacing w:val="-2"/>
          <w:sz w:val="22"/>
          <w:szCs w:val="22"/>
        </w:rPr>
        <w:t xml:space="preserve"> and </w:t>
      </w:r>
      <w:r w:rsidR="000B427C" w:rsidRPr="004E24FE">
        <w:rPr>
          <w:rFonts w:asciiTheme="minorHAnsi" w:hAnsiTheme="minorHAnsi" w:cstheme="minorHAnsi"/>
          <w:sz w:val="22"/>
          <w:szCs w:val="22"/>
        </w:rPr>
        <w:t>discussing</w:t>
      </w:r>
      <w:r w:rsidR="000B427C" w:rsidRPr="004E24FE">
        <w:rPr>
          <w:rFonts w:asciiTheme="minorHAnsi" w:hAnsiTheme="minorHAnsi" w:cstheme="minorHAnsi"/>
          <w:spacing w:val="-3"/>
          <w:sz w:val="22"/>
          <w:szCs w:val="22"/>
        </w:rPr>
        <w:t xml:space="preserve"> </w:t>
      </w:r>
      <w:r w:rsidR="000B427C" w:rsidRPr="004E24FE">
        <w:rPr>
          <w:rFonts w:asciiTheme="minorHAnsi" w:hAnsiTheme="minorHAnsi" w:cstheme="minorHAnsi"/>
          <w:sz w:val="22"/>
          <w:szCs w:val="22"/>
        </w:rPr>
        <w:t>how</w:t>
      </w:r>
      <w:r w:rsidR="000B427C" w:rsidRPr="004E24FE">
        <w:rPr>
          <w:rFonts w:asciiTheme="minorHAnsi" w:hAnsiTheme="minorHAnsi" w:cstheme="minorHAnsi"/>
          <w:spacing w:val="-3"/>
          <w:sz w:val="22"/>
          <w:szCs w:val="22"/>
        </w:rPr>
        <w:t xml:space="preserve"> </w:t>
      </w:r>
      <w:r w:rsidR="000B427C" w:rsidRPr="004E24FE">
        <w:rPr>
          <w:rFonts w:asciiTheme="minorHAnsi" w:hAnsiTheme="minorHAnsi" w:cstheme="minorHAnsi"/>
          <w:sz w:val="22"/>
          <w:szCs w:val="22"/>
        </w:rPr>
        <w:t>we</w:t>
      </w:r>
      <w:r w:rsidR="000B427C" w:rsidRPr="004E24FE">
        <w:rPr>
          <w:rFonts w:asciiTheme="minorHAnsi" w:hAnsiTheme="minorHAnsi" w:cstheme="minorHAnsi"/>
          <w:spacing w:val="-3"/>
          <w:sz w:val="22"/>
          <w:szCs w:val="22"/>
        </w:rPr>
        <w:t xml:space="preserve"> </w:t>
      </w:r>
      <w:r w:rsidR="00E758F0">
        <w:rPr>
          <w:rFonts w:asciiTheme="minorHAnsi" w:hAnsiTheme="minorHAnsi" w:cstheme="minorHAnsi"/>
          <w:spacing w:val="-3"/>
          <w:sz w:val="22"/>
          <w:szCs w:val="22"/>
        </w:rPr>
        <w:t xml:space="preserve">can </w:t>
      </w:r>
      <w:r w:rsidR="000B427C" w:rsidRPr="004E24FE">
        <w:rPr>
          <w:rFonts w:asciiTheme="minorHAnsi" w:hAnsiTheme="minorHAnsi" w:cstheme="minorHAnsi"/>
          <w:sz w:val="22"/>
          <w:szCs w:val="22"/>
        </w:rPr>
        <w:t>partner</w:t>
      </w:r>
      <w:r w:rsidR="000B427C" w:rsidRPr="004E24FE">
        <w:rPr>
          <w:rFonts w:asciiTheme="minorHAnsi" w:hAnsiTheme="minorHAnsi" w:cstheme="minorHAnsi"/>
          <w:spacing w:val="-3"/>
          <w:sz w:val="22"/>
          <w:szCs w:val="22"/>
        </w:rPr>
        <w:t xml:space="preserve"> </w:t>
      </w:r>
      <w:r w:rsidR="000B427C" w:rsidRPr="004E24FE">
        <w:rPr>
          <w:rFonts w:asciiTheme="minorHAnsi" w:hAnsiTheme="minorHAnsi" w:cstheme="minorHAnsi"/>
          <w:sz w:val="22"/>
          <w:szCs w:val="22"/>
        </w:rPr>
        <w:t>with</w:t>
      </w:r>
      <w:r w:rsidR="000B427C" w:rsidRPr="004E24FE">
        <w:rPr>
          <w:rFonts w:asciiTheme="minorHAnsi" w:hAnsiTheme="minorHAnsi" w:cstheme="minorHAnsi"/>
          <w:spacing w:val="-3"/>
          <w:sz w:val="22"/>
          <w:szCs w:val="22"/>
        </w:rPr>
        <w:t xml:space="preserve"> </w:t>
      </w:r>
      <w:r w:rsidR="000B427C" w:rsidRPr="004E24FE">
        <w:rPr>
          <w:rFonts w:asciiTheme="minorHAnsi" w:hAnsiTheme="minorHAnsi" w:cstheme="minorHAnsi"/>
          <w:sz w:val="22"/>
          <w:szCs w:val="22"/>
        </w:rPr>
        <w:t>you to create and advance the future of health.</w:t>
      </w:r>
    </w:p>
    <w:p w14:paraId="4DD49B89" w14:textId="77777777" w:rsidR="000B427C" w:rsidRPr="004E24FE" w:rsidRDefault="000B427C" w:rsidP="00162B26">
      <w:pPr>
        <w:pStyle w:val="BodyText"/>
        <w:kinsoku w:val="0"/>
        <w:overflowPunct w:val="0"/>
        <w:spacing w:before="5" w:line="276" w:lineRule="auto"/>
        <w:rPr>
          <w:rFonts w:asciiTheme="minorHAnsi" w:hAnsiTheme="minorHAnsi" w:cstheme="minorHAnsi"/>
          <w:sz w:val="22"/>
          <w:szCs w:val="22"/>
        </w:rPr>
      </w:pPr>
    </w:p>
    <w:p w14:paraId="705FB939" w14:textId="77777777" w:rsidR="000B427C" w:rsidRPr="004E24FE" w:rsidRDefault="000B427C" w:rsidP="00162B26">
      <w:pPr>
        <w:pStyle w:val="BodyText"/>
        <w:kinsoku w:val="0"/>
        <w:overflowPunct w:val="0"/>
        <w:spacing w:line="276" w:lineRule="auto"/>
        <w:rPr>
          <w:rFonts w:asciiTheme="minorHAnsi" w:hAnsiTheme="minorHAnsi" w:cstheme="minorHAnsi"/>
          <w:spacing w:val="-2"/>
          <w:sz w:val="22"/>
          <w:szCs w:val="22"/>
        </w:rPr>
      </w:pPr>
      <w:r w:rsidRPr="004E24FE">
        <w:rPr>
          <w:rFonts w:asciiTheme="minorHAnsi" w:hAnsiTheme="minorHAnsi" w:cstheme="minorHAnsi"/>
          <w:sz w:val="22"/>
          <w:szCs w:val="22"/>
        </w:rPr>
        <w:t>Live</w:t>
      </w:r>
      <w:r w:rsidRPr="004E24FE">
        <w:rPr>
          <w:rFonts w:asciiTheme="minorHAnsi" w:hAnsiTheme="minorHAnsi" w:cstheme="minorHAnsi"/>
          <w:spacing w:val="-4"/>
          <w:sz w:val="22"/>
          <w:szCs w:val="22"/>
        </w:rPr>
        <w:t xml:space="preserve"> </w:t>
      </w:r>
      <w:r w:rsidRPr="004E24FE">
        <w:rPr>
          <w:rFonts w:asciiTheme="minorHAnsi" w:hAnsiTheme="minorHAnsi" w:cstheme="minorHAnsi"/>
          <w:sz w:val="22"/>
          <w:szCs w:val="22"/>
        </w:rPr>
        <w:t>long</w:t>
      </w:r>
      <w:r w:rsidRPr="004E24FE">
        <w:rPr>
          <w:rFonts w:asciiTheme="minorHAnsi" w:hAnsiTheme="minorHAnsi" w:cstheme="minorHAnsi"/>
          <w:spacing w:val="-3"/>
          <w:sz w:val="22"/>
          <w:szCs w:val="22"/>
        </w:rPr>
        <w:t xml:space="preserve"> </w:t>
      </w:r>
      <w:r w:rsidRPr="004E24FE">
        <w:rPr>
          <w:rFonts w:asciiTheme="minorHAnsi" w:hAnsiTheme="minorHAnsi" w:cstheme="minorHAnsi"/>
          <w:sz w:val="22"/>
          <w:szCs w:val="22"/>
        </w:rPr>
        <w:t>and</w:t>
      </w:r>
      <w:r w:rsidRPr="004E24FE">
        <w:rPr>
          <w:rFonts w:asciiTheme="minorHAnsi" w:hAnsiTheme="minorHAnsi" w:cstheme="minorHAnsi"/>
          <w:spacing w:val="-3"/>
          <w:sz w:val="22"/>
          <w:szCs w:val="22"/>
        </w:rPr>
        <w:t xml:space="preserve"> </w:t>
      </w:r>
      <w:r w:rsidRPr="004E24FE">
        <w:rPr>
          <w:rFonts w:asciiTheme="minorHAnsi" w:hAnsiTheme="minorHAnsi" w:cstheme="minorHAnsi"/>
          <w:sz w:val="22"/>
          <w:szCs w:val="22"/>
        </w:rPr>
        <w:t>be</w:t>
      </w:r>
      <w:r w:rsidRPr="004E24FE">
        <w:rPr>
          <w:rFonts w:asciiTheme="minorHAnsi" w:hAnsiTheme="minorHAnsi" w:cstheme="minorHAnsi"/>
          <w:spacing w:val="-3"/>
          <w:sz w:val="22"/>
          <w:szCs w:val="22"/>
        </w:rPr>
        <w:t xml:space="preserve"> </w:t>
      </w:r>
      <w:r w:rsidRPr="004E24FE">
        <w:rPr>
          <w:rFonts w:asciiTheme="minorHAnsi" w:hAnsiTheme="minorHAnsi" w:cstheme="minorHAnsi"/>
          <w:spacing w:val="-2"/>
          <w:sz w:val="22"/>
          <w:szCs w:val="22"/>
        </w:rPr>
        <w:t>well,</w:t>
      </w:r>
    </w:p>
    <w:p w14:paraId="2351B379" w14:textId="32556D16" w:rsidR="000B427C" w:rsidRDefault="000B427C" w:rsidP="00162B26">
      <w:pPr>
        <w:pStyle w:val="BodyText"/>
        <w:kinsoku w:val="0"/>
        <w:overflowPunct w:val="0"/>
        <w:spacing w:line="276" w:lineRule="auto"/>
        <w:rPr>
          <w:rFonts w:asciiTheme="minorHAnsi" w:hAnsiTheme="minorHAnsi" w:cstheme="minorHAnsi"/>
          <w:sz w:val="22"/>
          <w:szCs w:val="22"/>
        </w:rPr>
      </w:pPr>
    </w:p>
    <w:p w14:paraId="310EFD56" w14:textId="77777777" w:rsidR="00E758F0" w:rsidRDefault="00E758F0" w:rsidP="00E758F0">
      <w:pPr>
        <w:pStyle w:val="BodyText"/>
        <w:kinsoku w:val="0"/>
        <w:overflowPunct w:val="0"/>
        <w:ind w:right="4349"/>
        <w:rPr>
          <w:rFonts w:ascii="Calibri" w:hAnsi="Calibri" w:cs="Calibri"/>
          <w:sz w:val="22"/>
          <w:szCs w:val="22"/>
        </w:rPr>
      </w:pPr>
    </w:p>
    <w:p w14:paraId="1E69E0C7" w14:textId="77777777" w:rsidR="00E758F0" w:rsidRDefault="00E758F0" w:rsidP="00E758F0">
      <w:pPr>
        <w:pStyle w:val="BodyText"/>
        <w:kinsoku w:val="0"/>
        <w:overflowPunct w:val="0"/>
        <w:ind w:right="4349"/>
        <w:rPr>
          <w:rFonts w:ascii="Calibri" w:hAnsi="Calibri" w:cs="Calibri"/>
          <w:sz w:val="22"/>
          <w:szCs w:val="22"/>
        </w:rPr>
      </w:pPr>
    </w:p>
    <w:p w14:paraId="08494B34" w14:textId="762BD91B" w:rsidR="00E758F0" w:rsidRPr="00E758F0" w:rsidRDefault="000B427C" w:rsidP="00E758F0">
      <w:pPr>
        <w:pStyle w:val="BodyText"/>
        <w:kinsoku w:val="0"/>
        <w:overflowPunct w:val="0"/>
        <w:ind w:right="4349"/>
        <w:rPr>
          <w:rFonts w:ascii="Calibri" w:hAnsi="Calibri" w:cs="Calibri"/>
          <w:sz w:val="22"/>
          <w:szCs w:val="22"/>
        </w:rPr>
      </w:pPr>
      <w:r w:rsidRPr="00E758F0">
        <w:rPr>
          <w:rFonts w:ascii="Calibri" w:hAnsi="Calibri" w:cs="Calibri"/>
          <w:sz w:val="22"/>
          <w:szCs w:val="22"/>
        </w:rPr>
        <w:t xml:space="preserve">Dr. Desirée Cox, MD, MPhil, PhD </w:t>
      </w:r>
    </w:p>
    <w:p w14:paraId="105EF4DD" w14:textId="483956AC" w:rsidR="000B427C" w:rsidRPr="00E758F0" w:rsidRDefault="000B427C" w:rsidP="00E758F0">
      <w:pPr>
        <w:pStyle w:val="BodyText"/>
        <w:kinsoku w:val="0"/>
        <w:overflowPunct w:val="0"/>
        <w:ind w:right="4349"/>
        <w:rPr>
          <w:rFonts w:ascii="Calibri" w:hAnsi="Calibri" w:cs="Calibri"/>
          <w:color w:val="0000FF"/>
          <w:spacing w:val="-2"/>
          <w:sz w:val="22"/>
          <w:szCs w:val="22"/>
        </w:rPr>
      </w:pPr>
      <w:r w:rsidRPr="00E758F0">
        <w:rPr>
          <w:rFonts w:ascii="Calibri" w:hAnsi="Calibri" w:cs="Calibri"/>
          <w:sz w:val="22"/>
          <w:szCs w:val="22"/>
        </w:rPr>
        <w:t>Founder/Creator</w:t>
      </w:r>
      <w:r w:rsidRPr="00E758F0">
        <w:rPr>
          <w:rFonts w:ascii="Calibri" w:hAnsi="Calibri" w:cs="Calibri"/>
          <w:spacing w:val="-7"/>
          <w:sz w:val="22"/>
          <w:szCs w:val="22"/>
        </w:rPr>
        <w:t xml:space="preserve"> </w:t>
      </w:r>
      <w:r w:rsidRPr="00E758F0">
        <w:rPr>
          <w:rFonts w:ascii="Calibri" w:hAnsi="Calibri" w:cs="Calibri"/>
          <w:sz w:val="22"/>
          <w:szCs w:val="22"/>
        </w:rPr>
        <w:t>and</w:t>
      </w:r>
      <w:r w:rsidRPr="00E758F0">
        <w:rPr>
          <w:rFonts w:ascii="Calibri" w:hAnsi="Calibri" w:cs="Calibri"/>
          <w:spacing w:val="-8"/>
          <w:sz w:val="22"/>
          <w:szCs w:val="22"/>
        </w:rPr>
        <w:t xml:space="preserve"> </w:t>
      </w:r>
      <w:r w:rsidRPr="00E758F0">
        <w:rPr>
          <w:rFonts w:ascii="Calibri" w:hAnsi="Calibri" w:cs="Calibri"/>
          <w:sz w:val="22"/>
          <w:szCs w:val="22"/>
        </w:rPr>
        <w:t>CEO</w:t>
      </w:r>
      <w:r w:rsidRPr="00E758F0">
        <w:rPr>
          <w:rFonts w:ascii="Calibri" w:hAnsi="Calibri" w:cs="Calibri"/>
          <w:spacing w:val="-8"/>
          <w:sz w:val="22"/>
          <w:szCs w:val="22"/>
        </w:rPr>
        <w:t xml:space="preserve"> </w:t>
      </w:r>
      <w:r w:rsidRPr="00E758F0">
        <w:rPr>
          <w:rFonts w:ascii="Calibri" w:hAnsi="Calibri" w:cs="Calibri"/>
          <w:sz w:val="22"/>
          <w:szCs w:val="22"/>
        </w:rPr>
        <w:t>of</w:t>
      </w:r>
      <w:r w:rsidRPr="00E758F0">
        <w:rPr>
          <w:rFonts w:ascii="Calibri" w:hAnsi="Calibri" w:cs="Calibri"/>
          <w:spacing w:val="-8"/>
          <w:sz w:val="22"/>
          <w:szCs w:val="22"/>
        </w:rPr>
        <w:t xml:space="preserve"> </w:t>
      </w:r>
      <w:r w:rsidRPr="00E758F0">
        <w:rPr>
          <w:rFonts w:ascii="Calibri" w:hAnsi="Calibri" w:cs="Calibri"/>
          <w:sz w:val="22"/>
          <w:szCs w:val="22"/>
        </w:rPr>
        <w:t>The</w:t>
      </w:r>
      <w:r w:rsidRPr="00E758F0">
        <w:rPr>
          <w:rFonts w:ascii="Calibri" w:hAnsi="Calibri" w:cs="Calibri"/>
          <w:spacing w:val="-7"/>
          <w:sz w:val="22"/>
          <w:szCs w:val="22"/>
        </w:rPr>
        <w:t xml:space="preserve"> </w:t>
      </w:r>
      <w:r w:rsidRPr="00E758F0">
        <w:rPr>
          <w:rFonts w:ascii="Calibri" w:hAnsi="Calibri" w:cs="Calibri"/>
          <w:sz w:val="22"/>
          <w:szCs w:val="22"/>
        </w:rPr>
        <w:t xml:space="preserve">HEALinc </w:t>
      </w:r>
      <w:r w:rsidR="00000000" w:rsidRPr="00E758F0">
        <w:rPr>
          <w:rFonts w:ascii="Calibri" w:hAnsi="Calibri" w:cs="Calibri"/>
          <w:sz w:val="22"/>
          <w:szCs w:val="22"/>
        </w:rPr>
        <w:fldChar w:fldCharType="begin"/>
      </w:r>
      <w:r w:rsidR="00000000" w:rsidRPr="00E758F0">
        <w:rPr>
          <w:rFonts w:ascii="Calibri" w:hAnsi="Calibri" w:cs="Calibri"/>
          <w:sz w:val="22"/>
          <w:szCs w:val="22"/>
        </w:rPr>
        <w:instrText xml:space="preserve"> HYPERLINK "http://www.healincsummit.com/" </w:instrText>
      </w:r>
      <w:r w:rsidR="00000000" w:rsidRPr="00E758F0">
        <w:rPr>
          <w:rFonts w:ascii="Calibri" w:hAnsi="Calibri" w:cs="Calibri"/>
          <w:sz w:val="22"/>
          <w:szCs w:val="22"/>
        </w:rPr>
        <w:fldChar w:fldCharType="separate"/>
      </w:r>
      <w:r w:rsidRPr="00E758F0">
        <w:rPr>
          <w:rFonts w:ascii="Calibri" w:hAnsi="Calibri" w:cs="Calibri"/>
          <w:color w:val="0000FF"/>
          <w:spacing w:val="-2"/>
          <w:sz w:val="22"/>
          <w:szCs w:val="22"/>
          <w:u w:val="single"/>
        </w:rPr>
        <w:t>www.healincsummit.com</w:t>
      </w:r>
      <w:r w:rsidR="00000000" w:rsidRPr="00E758F0">
        <w:rPr>
          <w:rFonts w:ascii="Calibri" w:hAnsi="Calibri" w:cs="Calibri"/>
          <w:color w:val="0000FF"/>
          <w:spacing w:val="-2"/>
          <w:sz w:val="22"/>
          <w:szCs w:val="22"/>
          <w:u w:val="single"/>
        </w:rPr>
        <w:fldChar w:fldCharType="end"/>
      </w:r>
    </w:p>
    <w:p w14:paraId="06708A66" w14:textId="5EE0EE89" w:rsidR="00882FC7" w:rsidRPr="00E758F0" w:rsidRDefault="00162B26" w:rsidP="00AB3581">
      <w:pPr>
        <w:tabs>
          <w:tab w:val="left" w:pos="5958"/>
        </w:tabs>
        <w:rPr>
          <w:rFonts w:ascii="Calibri" w:hAnsi="Calibri" w:cs="Calibri"/>
          <w:sz w:val="22"/>
          <w:szCs w:val="22"/>
        </w:rPr>
      </w:pPr>
      <w:r w:rsidRPr="00E758F0">
        <w:rPr>
          <w:rFonts w:ascii="Calibri" w:hAnsi="Calibri" w:cs="Calibri"/>
          <w:sz w:val="22"/>
          <w:szCs w:val="22"/>
        </w:rPr>
        <w:t xml:space="preserve">Personal </w:t>
      </w:r>
      <w:r w:rsidR="00E758F0" w:rsidRPr="00E758F0">
        <w:rPr>
          <w:rFonts w:ascii="Calibri" w:hAnsi="Calibri" w:cs="Calibri"/>
          <w:sz w:val="22"/>
          <w:szCs w:val="22"/>
        </w:rPr>
        <w:t>E</w:t>
      </w:r>
      <w:r w:rsidRPr="00E758F0">
        <w:rPr>
          <w:rFonts w:ascii="Calibri" w:hAnsi="Calibri" w:cs="Calibri"/>
          <w:sz w:val="22"/>
          <w:szCs w:val="22"/>
        </w:rPr>
        <w:t xml:space="preserve">mail </w:t>
      </w:r>
      <w:r w:rsidR="00E758F0" w:rsidRPr="00E758F0">
        <w:rPr>
          <w:rFonts w:ascii="Calibri" w:hAnsi="Calibri" w:cs="Calibri"/>
          <w:sz w:val="22"/>
          <w:szCs w:val="22"/>
        </w:rPr>
        <w:t>A</w:t>
      </w:r>
      <w:r w:rsidRPr="00E758F0">
        <w:rPr>
          <w:rFonts w:ascii="Calibri" w:hAnsi="Calibri" w:cs="Calibri"/>
          <w:sz w:val="22"/>
          <w:szCs w:val="22"/>
        </w:rPr>
        <w:t xml:space="preserve">ddress: </w:t>
      </w:r>
      <w:hyperlink r:id="rId11" w:history="1">
        <w:r w:rsidR="00882FC7" w:rsidRPr="00E758F0">
          <w:rPr>
            <w:rStyle w:val="Hyperlink"/>
            <w:rFonts w:ascii="Calibri" w:hAnsi="Calibri" w:cs="Calibri"/>
            <w:sz w:val="22"/>
            <w:szCs w:val="22"/>
          </w:rPr>
          <w:t>dr.desireecox@gmail.com</w:t>
        </w:r>
      </w:hyperlink>
    </w:p>
    <w:sectPr w:rsidR="00882FC7" w:rsidRPr="00E758F0" w:rsidSect="00581D7F">
      <w:headerReference w:type="default" r:id="rId12"/>
      <w:pgSz w:w="12420" w:h="16020"/>
      <w:pgMar w:top="1440" w:right="1440" w:bottom="2160" w:left="1656" w:header="3168" w:footer="21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FB303" w14:textId="77777777" w:rsidR="001D2EBA" w:rsidRDefault="001D2EBA" w:rsidP="008072D7">
      <w:r>
        <w:separator/>
      </w:r>
    </w:p>
  </w:endnote>
  <w:endnote w:type="continuationSeparator" w:id="0">
    <w:p w14:paraId="01A39499" w14:textId="77777777" w:rsidR="001D2EBA" w:rsidRDefault="001D2EBA" w:rsidP="00807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4D63D" w14:textId="77777777" w:rsidR="001D2EBA" w:rsidRDefault="001D2EBA" w:rsidP="008072D7">
      <w:r>
        <w:separator/>
      </w:r>
    </w:p>
  </w:footnote>
  <w:footnote w:type="continuationSeparator" w:id="0">
    <w:p w14:paraId="35D257C8" w14:textId="77777777" w:rsidR="001D2EBA" w:rsidRDefault="001D2EBA" w:rsidP="008072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D76BF" w14:textId="77777777" w:rsidR="008072D7" w:rsidRDefault="0000473A">
    <w:pPr>
      <w:pStyle w:val="Header"/>
    </w:pPr>
    <w:r>
      <w:rPr>
        <w:noProof/>
      </w:rPr>
      <w:drawing>
        <wp:anchor distT="0" distB="0" distL="114300" distR="114300" simplePos="0" relativeHeight="251658240" behindDoc="1" locked="0" layoutInCell="1" allowOverlap="1" wp14:anchorId="0A7D8426" wp14:editId="0C436AAB">
          <wp:simplePos x="0" y="0"/>
          <wp:positionH relativeFrom="page">
            <wp:posOffset>0</wp:posOffset>
          </wp:positionH>
          <wp:positionV relativeFrom="page">
            <wp:posOffset>0</wp:posOffset>
          </wp:positionV>
          <wp:extent cx="8001000" cy="10287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e HEALinc Letterhead_17112022.pdf"/>
                  <pic:cNvPicPr/>
                </pic:nvPicPr>
                <pic:blipFill>
                  <a:blip r:embed="rId1">
                    <a:extLst>
                      <a:ext uri="{28A0092B-C50C-407E-A947-70E740481C1C}">
                        <a14:useLocalDpi xmlns:a14="http://schemas.microsoft.com/office/drawing/2010/main" val="0"/>
                      </a:ext>
                    </a:extLst>
                  </a:blip>
                  <a:stretch>
                    <a:fillRect/>
                  </a:stretch>
                </pic:blipFill>
                <pic:spPr>
                  <a:xfrm>
                    <a:off x="0" y="0"/>
                    <a:ext cx="8001000" cy="10287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83ABF"/>
    <w:multiLevelType w:val="hybridMultilevel"/>
    <w:tmpl w:val="2A9896B4"/>
    <w:lvl w:ilvl="0" w:tplc="0FA0A83A">
      <w:start w:val="1"/>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00801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C75"/>
    <w:rsid w:val="0000473A"/>
    <w:rsid w:val="0003610D"/>
    <w:rsid w:val="000A0FEA"/>
    <w:rsid w:val="000B427C"/>
    <w:rsid w:val="00162B26"/>
    <w:rsid w:val="001D2EBA"/>
    <w:rsid w:val="001E7A50"/>
    <w:rsid w:val="00243EE6"/>
    <w:rsid w:val="002717C1"/>
    <w:rsid w:val="002A3337"/>
    <w:rsid w:val="002C3BB3"/>
    <w:rsid w:val="002F1D9D"/>
    <w:rsid w:val="00396DB1"/>
    <w:rsid w:val="003F29DC"/>
    <w:rsid w:val="00407790"/>
    <w:rsid w:val="004262FD"/>
    <w:rsid w:val="00477869"/>
    <w:rsid w:val="004E24FE"/>
    <w:rsid w:val="00581D7F"/>
    <w:rsid w:val="005956C3"/>
    <w:rsid w:val="005A1A34"/>
    <w:rsid w:val="005C6067"/>
    <w:rsid w:val="00702CD2"/>
    <w:rsid w:val="008072D7"/>
    <w:rsid w:val="00882FC7"/>
    <w:rsid w:val="008C451C"/>
    <w:rsid w:val="008F513F"/>
    <w:rsid w:val="0094172F"/>
    <w:rsid w:val="00963073"/>
    <w:rsid w:val="00A1186D"/>
    <w:rsid w:val="00AB3581"/>
    <w:rsid w:val="00AC4975"/>
    <w:rsid w:val="00B719D5"/>
    <w:rsid w:val="00C01D56"/>
    <w:rsid w:val="00CA5878"/>
    <w:rsid w:val="00CF4A7B"/>
    <w:rsid w:val="00D54169"/>
    <w:rsid w:val="00D91EF0"/>
    <w:rsid w:val="00DA2F36"/>
    <w:rsid w:val="00E758F0"/>
    <w:rsid w:val="00EE2C75"/>
    <w:rsid w:val="00F313CC"/>
    <w:rsid w:val="00F604B6"/>
    <w:rsid w:val="00F93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27C50A"/>
  <w15:chartTrackingRefBased/>
  <w15:docId w15:val="{61AA1F13-CEB9-4619-B8F5-A35E6FCE0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72D7"/>
    <w:pPr>
      <w:tabs>
        <w:tab w:val="center" w:pos="4680"/>
        <w:tab w:val="right" w:pos="9360"/>
      </w:tabs>
    </w:pPr>
  </w:style>
  <w:style w:type="character" w:customStyle="1" w:styleId="HeaderChar">
    <w:name w:val="Header Char"/>
    <w:basedOn w:val="DefaultParagraphFont"/>
    <w:link w:val="Header"/>
    <w:uiPriority w:val="99"/>
    <w:rsid w:val="008072D7"/>
    <w:rPr>
      <w:rFonts w:eastAsiaTheme="minorEastAsia"/>
    </w:rPr>
  </w:style>
  <w:style w:type="paragraph" w:styleId="Footer">
    <w:name w:val="footer"/>
    <w:basedOn w:val="Normal"/>
    <w:link w:val="FooterChar"/>
    <w:uiPriority w:val="99"/>
    <w:unhideWhenUsed/>
    <w:rsid w:val="008072D7"/>
    <w:pPr>
      <w:tabs>
        <w:tab w:val="center" w:pos="4680"/>
        <w:tab w:val="right" w:pos="9360"/>
      </w:tabs>
    </w:pPr>
  </w:style>
  <w:style w:type="character" w:customStyle="1" w:styleId="FooterChar">
    <w:name w:val="Footer Char"/>
    <w:basedOn w:val="DefaultParagraphFont"/>
    <w:link w:val="Footer"/>
    <w:uiPriority w:val="99"/>
    <w:rsid w:val="008072D7"/>
    <w:rPr>
      <w:rFonts w:eastAsiaTheme="minorEastAsia"/>
    </w:rPr>
  </w:style>
  <w:style w:type="paragraph" w:styleId="NormalWeb">
    <w:name w:val="Normal (Web)"/>
    <w:basedOn w:val="Normal"/>
    <w:uiPriority w:val="99"/>
    <w:unhideWhenUsed/>
    <w:rsid w:val="00581D7F"/>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AB3581"/>
    <w:rPr>
      <w:color w:val="0000FF"/>
      <w:u w:val="single"/>
    </w:rPr>
  </w:style>
  <w:style w:type="paragraph" w:styleId="BodyText">
    <w:name w:val="Body Text"/>
    <w:basedOn w:val="Normal"/>
    <w:link w:val="BodyTextChar"/>
    <w:uiPriority w:val="1"/>
    <w:qFormat/>
    <w:rsid w:val="000B427C"/>
    <w:pPr>
      <w:widowControl w:val="0"/>
      <w:autoSpaceDE w:val="0"/>
      <w:autoSpaceDN w:val="0"/>
      <w:adjustRightInd w:val="0"/>
    </w:pPr>
    <w:rPr>
      <w:rFonts w:ascii="Arial" w:hAnsi="Arial" w:cs="Arial"/>
    </w:rPr>
  </w:style>
  <w:style w:type="character" w:customStyle="1" w:styleId="BodyTextChar">
    <w:name w:val="Body Text Char"/>
    <w:basedOn w:val="DefaultParagraphFont"/>
    <w:link w:val="BodyText"/>
    <w:uiPriority w:val="1"/>
    <w:rsid w:val="000B427C"/>
    <w:rPr>
      <w:rFonts w:ascii="Arial" w:eastAsiaTheme="minorEastAsia" w:hAnsi="Arial" w:cs="Arial"/>
    </w:rPr>
  </w:style>
  <w:style w:type="character" w:styleId="UnresolvedMention">
    <w:name w:val="Unresolved Mention"/>
    <w:basedOn w:val="DefaultParagraphFont"/>
    <w:uiPriority w:val="99"/>
    <w:semiHidden/>
    <w:unhideWhenUsed/>
    <w:rsid w:val="002F1D9D"/>
    <w:rPr>
      <w:color w:val="605E5C"/>
      <w:shd w:val="clear" w:color="auto" w:fill="E1DFDD"/>
    </w:rPr>
  </w:style>
  <w:style w:type="paragraph" w:customStyle="1" w:styleId="has-theme-palette-6-color">
    <w:name w:val="has-theme-palette-6-color"/>
    <w:basedOn w:val="Normal"/>
    <w:rsid w:val="004E24FE"/>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E758F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8042620">
      <w:bodyDiv w:val="1"/>
      <w:marLeft w:val="0"/>
      <w:marRight w:val="0"/>
      <w:marTop w:val="0"/>
      <w:marBottom w:val="0"/>
      <w:divBdr>
        <w:top w:val="none" w:sz="0" w:space="0" w:color="auto"/>
        <w:left w:val="none" w:sz="0" w:space="0" w:color="auto"/>
        <w:bottom w:val="none" w:sz="0" w:space="0" w:color="auto"/>
        <w:right w:val="none" w:sz="0" w:space="0" w:color="auto"/>
      </w:divBdr>
    </w:div>
    <w:div w:id="1777602622">
      <w:bodyDiv w:val="1"/>
      <w:marLeft w:val="0"/>
      <w:marRight w:val="0"/>
      <w:marTop w:val="0"/>
      <w:marBottom w:val="0"/>
      <w:divBdr>
        <w:top w:val="none" w:sz="0" w:space="0" w:color="auto"/>
        <w:left w:val="none" w:sz="0" w:space="0" w:color="auto"/>
        <w:bottom w:val="none" w:sz="0" w:space="0" w:color="auto"/>
        <w:right w:val="none" w:sz="0" w:space="0" w:color="auto"/>
      </w:divBdr>
      <w:divsChild>
        <w:div w:id="512695614">
          <w:marLeft w:val="0"/>
          <w:marRight w:val="-2400"/>
          <w:marTop w:val="0"/>
          <w:marBottom w:val="0"/>
          <w:divBdr>
            <w:top w:val="none" w:sz="0" w:space="0" w:color="auto"/>
            <w:left w:val="none" w:sz="0" w:space="0" w:color="auto"/>
            <w:bottom w:val="none" w:sz="0" w:space="0" w:color="auto"/>
            <w:right w:val="none" w:sz="0" w:space="0" w:color="auto"/>
          </w:divBdr>
          <w:divsChild>
            <w:div w:id="1644460582">
              <w:marLeft w:val="0"/>
              <w:marRight w:val="0"/>
              <w:marTop w:val="0"/>
              <w:marBottom w:val="0"/>
              <w:divBdr>
                <w:top w:val="none" w:sz="0" w:space="0" w:color="auto"/>
                <w:left w:val="none" w:sz="0" w:space="0" w:color="auto"/>
                <w:bottom w:val="none" w:sz="0" w:space="0" w:color="auto"/>
                <w:right w:val="none" w:sz="0" w:space="0" w:color="auto"/>
              </w:divBdr>
              <w:divsChild>
                <w:div w:id="116524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78731">
          <w:marLeft w:val="432"/>
          <w:marRight w:val="432"/>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alincsummit.com/bridging-the-futur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ealincsummit.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desireecox@gmail.com" TargetMode="External"/><Relationship Id="rId5" Type="http://schemas.openxmlformats.org/officeDocument/2006/relationships/footnotes" Target="footnotes.xml"/><Relationship Id="rId10" Type="http://schemas.openxmlformats.org/officeDocument/2006/relationships/hyperlink" Target="https://www.desireecox.com" TargetMode="External"/><Relationship Id="rId4" Type="http://schemas.openxmlformats.org/officeDocument/2006/relationships/webSettings" Target="webSettings.xml"/><Relationship Id="rId9" Type="http://schemas.openxmlformats.org/officeDocument/2006/relationships/hyperlink" Target="https://www.healincsummit.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a%20Deveaux\Downloads\The%20HEALinc%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C:\Users\Krista Deveaux\Downloads\The HEALinc Letterhead.dotx</Template>
  <TotalTime>0</TotalTime>
  <Pages>3</Pages>
  <Words>1043</Words>
  <Characters>5946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 Deveaux</dc:creator>
  <cp:keywords/>
  <dc:description/>
  <cp:lastModifiedBy>Erin Ambrose</cp:lastModifiedBy>
  <cp:revision>2</cp:revision>
  <dcterms:created xsi:type="dcterms:W3CDTF">2022-11-23T16:35:00Z</dcterms:created>
  <dcterms:modified xsi:type="dcterms:W3CDTF">2022-11-23T16:35:00Z</dcterms:modified>
</cp:coreProperties>
</file>