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67F0C" w14:textId="508682C5" w:rsidR="00394870" w:rsidRPr="008256FF" w:rsidRDefault="008256FF">
      <w:pPr>
        <w:rPr>
          <w:b/>
          <w:bCs/>
        </w:rPr>
      </w:pPr>
      <w:r w:rsidRPr="008256FF">
        <w:rPr>
          <w:b/>
          <w:bCs/>
        </w:rPr>
        <w:t>Sample eBook Submission Letter/Email:</w:t>
      </w:r>
    </w:p>
    <w:p w14:paraId="5353A132" w14:textId="4A5BEF01" w:rsidR="008256FF" w:rsidRDefault="008256FF"/>
    <w:p w14:paraId="0018016B" w14:textId="77777777" w:rsidR="008256FF" w:rsidRPr="008256FF" w:rsidRDefault="008256FF" w:rsidP="008256FF">
      <w:pPr>
        <w:rPr>
          <w:rFonts w:ascii="Arial" w:eastAsia="Times New Roman" w:hAnsi="Arial" w:cs="Arial"/>
          <w:color w:val="222222"/>
        </w:rPr>
      </w:pPr>
    </w:p>
    <w:p w14:paraId="33FB1F6B"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r w:rsidRPr="008256FF">
        <w:rPr>
          <w:rFonts w:ascii="Tahoma" w:eastAsia="Times New Roman" w:hAnsi="Tahoma" w:cs="Tahoma"/>
          <w:color w:val="222222"/>
          <w:spacing w:val="-4"/>
          <w:sz w:val="18"/>
          <w:szCs w:val="18"/>
        </w:rPr>
        <w:t>Please accept this special invitation to contribute a chapter in the </w:t>
      </w:r>
      <w:proofErr w:type="spellStart"/>
      <w:r w:rsidRPr="008256FF">
        <w:rPr>
          <w:rFonts w:ascii="Tahoma" w:eastAsia="Times New Roman" w:hAnsi="Tahoma" w:cs="Tahoma"/>
          <w:color w:val="222222"/>
          <w:spacing w:val="-4"/>
          <w:sz w:val="18"/>
          <w:szCs w:val="18"/>
        </w:rPr>
        <w:t>ebook</w:t>
      </w:r>
      <w:proofErr w:type="spellEnd"/>
      <w:r w:rsidRPr="008256FF">
        <w:rPr>
          <w:rFonts w:ascii="Tahoma" w:eastAsia="Times New Roman" w:hAnsi="Tahoma" w:cs="Tahoma"/>
          <w:color w:val="222222"/>
          <w:spacing w:val="-4"/>
          <w:sz w:val="18"/>
          <w:szCs w:val="18"/>
        </w:rPr>
        <w:t> entitled ‘Stem Cells and Regenerative Medicine Bridging the Future to Personal Health’ </w:t>
      </w:r>
      <w:hyperlink r:id="rId5" w:tgtFrame="_blank" w:history="1">
        <w:r w:rsidRPr="008256FF">
          <w:rPr>
            <w:rFonts w:ascii="Tahoma" w:eastAsia="Times New Roman" w:hAnsi="Tahoma" w:cs="Tahoma"/>
            <w:color w:val="7030A0"/>
            <w:sz w:val="18"/>
            <w:szCs w:val="18"/>
            <w:u w:val="single"/>
          </w:rPr>
          <w:t>https://www.healincfuturehealthsummit.com/ebook</w:t>
        </w:r>
      </w:hyperlink>
      <w:r w:rsidRPr="008256FF">
        <w:rPr>
          <w:rFonts w:ascii="Tahoma" w:eastAsia="Times New Roman" w:hAnsi="Tahoma" w:cs="Tahoma"/>
          <w:color w:val="7030A0"/>
          <w:sz w:val="18"/>
          <w:szCs w:val="18"/>
          <w:u w:val="single"/>
        </w:rPr>
        <w:t>.</w:t>
      </w:r>
      <w:r w:rsidRPr="008256FF">
        <w:rPr>
          <w:rFonts w:ascii="Tahoma" w:eastAsia="Times New Roman" w:hAnsi="Tahoma" w:cs="Tahoma"/>
          <w:color w:val="222222"/>
          <w:spacing w:val="-4"/>
          <w:sz w:val="18"/>
          <w:szCs w:val="18"/>
          <w:u w:val="single"/>
        </w:rPr>
        <w:t> </w:t>
      </w:r>
      <w:r w:rsidRPr="008256FF">
        <w:rPr>
          <w:rFonts w:ascii="Tahoma" w:eastAsia="Times New Roman" w:hAnsi="Tahoma" w:cs="Tahoma"/>
          <w:color w:val="353535"/>
          <w:sz w:val="18"/>
          <w:szCs w:val="18"/>
          <w:bdr w:val="none" w:sz="0" w:space="0" w:color="auto" w:frame="1"/>
        </w:rPr>
        <w:t>The Bridging the Future </w:t>
      </w:r>
      <w:proofErr w:type="spellStart"/>
      <w:r w:rsidRPr="008256FF">
        <w:rPr>
          <w:rFonts w:ascii="Tahoma" w:eastAsia="Times New Roman" w:hAnsi="Tahoma" w:cs="Tahoma"/>
          <w:color w:val="353535"/>
          <w:sz w:val="18"/>
          <w:szCs w:val="18"/>
          <w:bdr w:val="none" w:sz="0" w:space="0" w:color="auto" w:frame="1"/>
        </w:rPr>
        <w:t>ebook</w:t>
      </w:r>
      <w:proofErr w:type="spellEnd"/>
      <w:r w:rsidRPr="008256FF">
        <w:rPr>
          <w:rFonts w:ascii="Tahoma" w:eastAsia="Times New Roman" w:hAnsi="Tahoma" w:cs="Tahoma"/>
          <w:color w:val="353535"/>
          <w:sz w:val="18"/>
          <w:szCs w:val="18"/>
          <w:bdr w:val="none" w:sz="0" w:space="0" w:color="auto" w:frame="1"/>
        </w:rPr>
        <w:t> is about inventing the future of regenerative medicine and personal health. This </w:t>
      </w:r>
      <w:proofErr w:type="spellStart"/>
      <w:r w:rsidRPr="008256FF">
        <w:rPr>
          <w:rFonts w:ascii="Tahoma" w:eastAsia="Times New Roman" w:hAnsi="Tahoma" w:cs="Tahoma"/>
          <w:color w:val="353535"/>
          <w:sz w:val="18"/>
          <w:szCs w:val="18"/>
          <w:bdr w:val="none" w:sz="0" w:space="0" w:color="auto" w:frame="1"/>
        </w:rPr>
        <w:t>ebook</w:t>
      </w:r>
      <w:proofErr w:type="spellEnd"/>
      <w:r w:rsidRPr="008256FF">
        <w:rPr>
          <w:rFonts w:ascii="Tahoma" w:eastAsia="Times New Roman" w:hAnsi="Tahoma" w:cs="Tahoma"/>
          <w:color w:val="353535"/>
          <w:sz w:val="18"/>
          <w:szCs w:val="18"/>
          <w:bdr w:val="none" w:sz="0" w:space="0" w:color="auto" w:frame="1"/>
        </w:rPr>
        <w:t xml:space="preserve"> brings together the change-makers, thought-</w:t>
      </w:r>
      <w:proofErr w:type="gramStart"/>
      <w:r w:rsidRPr="008256FF">
        <w:rPr>
          <w:rFonts w:ascii="Tahoma" w:eastAsia="Times New Roman" w:hAnsi="Tahoma" w:cs="Tahoma"/>
          <w:color w:val="353535"/>
          <w:sz w:val="18"/>
          <w:szCs w:val="18"/>
          <w:bdr w:val="none" w:sz="0" w:space="0" w:color="auto" w:frame="1"/>
        </w:rPr>
        <w:t>leaders</w:t>
      </w:r>
      <w:proofErr w:type="gramEnd"/>
      <w:r w:rsidRPr="008256FF">
        <w:rPr>
          <w:rFonts w:ascii="Tahoma" w:eastAsia="Times New Roman" w:hAnsi="Tahoma" w:cs="Tahoma"/>
          <w:color w:val="353535"/>
          <w:sz w:val="18"/>
          <w:szCs w:val="18"/>
          <w:bdr w:val="none" w:sz="0" w:space="0" w:color="auto" w:frame="1"/>
        </w:rPr>
        <w:t xml:space="preserve"> and influencers from our 2018 Inaugural Summit and this year’s (2019) Summit. The </w:t>
      </w:r>
      <w:proofErr w:type="spellStart"/>
      <w:r w:rsidRPr="008256FF">
        <w:rPr>
          <w:rFonts w:ascii="Tahoma" w:eastAsia="Times New Roman" w:hAnsi="Tahoma" w:cs="Tahoma"/>
          <w:color w:val="353535"/>
          <w:sz w:val="18"/>
          <w:szCs w:val="18"/>
          <w:bdr w:val="none" w:sz="0" w:space="0" w:color="auto" w:frame="1"/>
        </w:rPr>
        <w:t>ebook</w:t>
      </w:r>
      <w:proofErr w:type="spellEnd"/>
      <w:r w:rsidRPr="008256FF">
        <w:rPr>
          <w:rFonts w:ascii="Tahoma" w:eastAsia="Times New Roman" w:hAnsi="Tahoma" w:cs="Tahoma"/>
          <w:color w:val="353535"/>
          <w:sz w:val="18"/>
          <w:szCs w:val="18"/>
          <w:bdr w:val="none" w:sz="0" w:space="0" w:color="auto" w:frame="1"/>
        </w:rPr>
        <w:t xml:space="preserve"> will be free for conference participants but will also establish one of the foundations for discourse on the HEALinc </w:t>
      </w:r>
      <w:proofErr w:type="spellStart"/>
      <w:r w:rsidRPr="008256FF">
        <w:rPr>
          <w:rFonts w:ascii="Tahoma" w:eastAsia="Times New Roman" w:hAnsi="Tahoma" w:cs="Tahoma"/>
          <w:color w:val="353535"/>
          <w:sz w:val="18"/>
          <w:szCs w:val="18"/>
          <w:bdr w:val="none" w:sz="0" w:space="0" w:color="auto" w:frame="1"/>
        </w:rPr>
        <w:t>ddigital</w:t>
      </w:r>
      <w:proofErr w:type="spellEnd"/>
      <w:r w:rsidRPr="008256FF">
        <w:rPr>
          <w:rFonts w:ascii="Tahoma" w:eastAsia="Times New Roman" w:hAnsi="Tahoma" w:cs="Tahoma"/>
          <w:color w:val="353535"/>
          <w:sz w:val="18"/>
          <w:szCs w:val="18"/>
          <w:bdr w:val="none" w:sz="0" w:space="0" w:color="auto" w:frame="1"/>
        </w:rPr>
        <w:t xml:space="preserve"> platform we are creating to allow Summit participants to continue the discourse between Summits. Our intention is for the </w:t>
      </w:r>
      <w:proofErr w:type="spellStart"/>
      <w:r w:rsidRPr="008256FF">
        <w:rPr>
          <w:rFonts w:ascii="Tahoma" w:eastAsia="Times New Roman" w:hAnsi="Tahoma" w:cs="Tahoma"/>
          <w:color w:val="353535"/>
          <w:sz w:val="18"/>
          <w:szCs w:val="18"/>
          <w:bdr w:val="none" w:sz="0" w:space="0" w:color="auto" w:frame="1"/>
        </w:rPr>
        <w:t>ebook</w:t>
      </w:r>
      <w:proofErr w:type="spellEnd"/>
      <w:r w:rsidRPr="008256FF">
        <w:rPr>
          <w:rFonts w:ascii="Tahoma" w:eastAsia="Times New Roman" w:hAnsi="Tahoma" w:cs="Tahoma"/>
          <w:color w:val="353535"/>
          <w:sz w:val="18"/>
          <w:szCs w:val="18"/>
          <w:bdr w:val="none" w:sz="0" w:space="0" w:color="auto" w:frame="1"/>
        </w:rPr>
        <w:t xml:space="preserve"> (and other related digital media) to offer readers the opportunity to learn about and appreciate the unique value and leading-edge developments that are helping to enhance the quality of life and bridging the future to the next level of personal health and Human-being 3.0. Regarding your </w:t>
      </w:r>
      <w:proofErr w:type="gramStart"/>
      <w:r w:rsidRPr="008256FF">
        <w:rPr>
          <w:rFonts w:ascii="Tahoma" w:eastAsia="Times New Roman" w:hAnsi="Tahoma" w:cs="Tahoma"/>
          <w:color w:val="353535"/>
          <w:sz w:val="18"/>
          <w:szCs w:val="18"/>
          <w:bdr w:val="none" w:sz="0" w:space="0" w:color="auto" w:frame="1"/>
        </w:rPr>
        <w:t>chapter</w:t>
      </w:r>
      <w:proofErr w:type="gramEnd"/>
      <w:r w:rsidRPr="008256FF">
        <w:rPr>
          <w:rFonts w:ascii="Tahoma" w:eastAsia="Times New Roman" w:hAnsi="Tahoma" w:cs="Tahoma"/>
          <w:color w:val="353535"/>
          <w:sz w:val="18"/>
          <w:szCs w:val="18"/>
          <w:bdr w:val="none" w:sz="0" w:space="0" w:color="auto" w:frame="1"/>
        </w:rPr>
        <w:t xml:space="preserve"> please note the following:</w:t>
      </w:r>
    </w:p>
    <w:p w14:paraId="43F11288" w14:textId="77777777" w:rsidR="008256FF" w:rsidRPr="008256FF" w:rsidRDefault="008256FF" w:rsidP="008256FF">
      <w:pPr>
        <w:rPr>
          <w:rFonts w:ascii="Times New Roman" w:eastAsia="Times New Roman" w:hAnsi="Times New Roman" w:cs="Times New Roman"/>
          <w:color w:val="222222"/>
        </w:rPr>
      </w:pPr>
      <w:r w:rsidRPr="008256FF">
        <w:rPr>
          <w:rFonts w:ascii="Tahoma" w:eastAsia="Times New Roman" w:hAnsi="Tahoma" w:cs="Tahoma"/>
          <w:color w:val="353535"/>
          <w:sz w:val="18"/>
          <w:szCs w:val="18"/>
          <w:bdr w:val="none" w:sz="0" w:space="0" w:color="auto" w:frame="1"/>
        </w:rPr>
        <w:t> </w:t>
      </w:r>
    </w:p>
    <w:p w14:paraId="1260B789"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r w:rsidRPr="008256FF">
        <w:rPr>
          <w:rFonts w:ascii="Tahoma" w:eastAsia="Times New Roman" w:hAnsi="Tahoma" w:cs="Tahoma"/>
          <w:b/>
          <w:bCs/>
          <w:color w:val="353535"/>
          <w:sz w:val="18"/>
          <w:szCs w:val="18"/>
          <w:bdr w:val="none" w:sz="0" w:space="0" w:color="auto" w:frame="1"/>
        </w:rPr>
        <w:t>Chapter Title:</w:t>
      </w:r>
      <w:r w:rsidRPr="008256FF">
        <w:rPr>
          <w:rFonts w:ascii="Tahoma" w:eastAsia="Times New Roman" w:hAnsi="Tahoma" w:cs="Tahoma"/>
          <w:color w:val="353535"/>
          <w:sz w:val="18"/>
          <w:szCs w:val="18"/>
          <w:bdr w:val="none" w:sz="0" w:space="0" w:color="auto" w:frame="1"/>
        </w:rPr>
        <w:t>              You can choose the title (Create something that advances the vision of Fountain. Something around the ideas of your talk at the Medical Conference in The Bahamas could work but again...</w:t>
      </w:r>
      <w:proofErr w:type="spellStart"/>
      <w:r w:rsidRPr="008256FF">
        <w:rPr>
          <w:rFonts w:ascii="Tahoma" w:eastAsia="Times New Roman" w:hAnsi="Tahoma" w:cs="Tahoma"/>
          <w:color w:val="353535"/>
          <w:sz w:val="18"/>
          <w:szCs w:val="18"/>
          <w:bdr w:val="none" w:sz="0" w:space="0" w:color="auto" w:frame="1"/>
        </w:rPr>
        <w:t>its</w:t>
      </w:r>
      <w:proofErr w:type="spellEnd"/>
      <w:r w:rsidRPr="008256FF">
        <w:rPr>
          <w:rFonts w:ascii="Tahoma" w:eastAsia="Times New Roman" w:hAnsi="Tahoma" w:cs="Tahoma"/>
          <w:color w:val="353535"/>
          <w:sz w:val="18"/>
          <w:szCs w:val="18"/>
          <w:bdr w:val="none" w:sz="0" w:space="0" w:color="auto" w:frame="1"/>
        </w:rPr>
        <w:t xml:space="preserve"> an opportunity to get the word out about the vision of Fountain)</w:t>
      </w:r>
    </w:p>
    <w:p w14:paraId="236DCB3A"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p>
    <w:p w14:paraId="461A3C59"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r w:rsidRPr="008256FF">
        <w:rPr>
          <w:rFonts w:ascii="Tahoma" w:eastAsia="Times New Roman" w:hAnsi="Tahoma" w:cs="Tahoma"/>
          <w:b/>
          <w:bCs/>
          <w:color w:val="353535"/>
          <w:sz w:val="18"/>
          <w:szCs w:val="18"/>
          <w:bdr w:val="none" w:sz="0" w:space="0" w:color="auto" w:frame="1"/>
        </w:rPr>
        <w:t>Themes:</w:t>
      </w:r>
      <w:r w:rsidRPr="008256FF">
        <w:rPr>
          <w:rFonts w:ascii="Tahoma" w:eastAsia="Times New Roman" w:hAnsi="Tahoma" w:cs="Tahoma"/>
          <w:color w:val="353535"/>
          <w:sz w:val="18"/>
          <w:szCs w:val="18"/>
          <w:bdr w:val="none" w:sz="0" w:space="0" w:color="auto" w:frame="1"/>
        </w:rPr>
        <w:t>                      Chapter themes/tags should include (but need not be limited to) any of the following: </w:t>
      </w:r>
    </w:p>
    <w:p w14:paraId="7789F8B9" w14:textId="77777777" w:rsidR="008256FF" w:rsidRPr="008256FF" w:rsidRDefault="008256FF" w:rsidP="008256FF">
      <w:pPr>
        <w:numPr>
          <w:ilvl w:val="0"/>
          <w:numId w:val="1"/>
        </w:numPr>
        <w:spacing w:before="100" w:beforeAutospacing="1" w:after="100" w:afterAutospacing="1"/>
        <w:ind w:left="945"/>
        <w:rPr>
          <w:rFonts w:ascii="Arial" w:eastAsia="Times New Roman" w:hAnsi="Arial" w:cs="Arial"/>
          <w:color w:val="222222"/>
        </w:rPr>
      </w:pPr>
      <w:r w:rsidRPr="008256FF">
        <w:rPr>
          <w:rFonts w:ascii="Arial" w:eastAsia="Times New Roman" w:hAnsi="Arial" w:cs="Arial"/>
          <w:color w:val="353535"/>
          <w:sz w:val="18"/>
          <w:szCs w:val="18"/>
          <w:bdr w:val="none" w:sz="0" w:space="0" w:color="auto" w:frame="1"/>
        </w:rPr>
        <w:t>Innovation/Medical Technology</w:t>
      </w:r>
    </w:p>
    <w:p w14:paraId="0317BB9C" w14:textId="77777777" w:rsidR="008256FF" w:rsidRPr="008256FF" w:rsidRDefault="008256FF" w:rsidP="008256FF">
      <w:pPr>
        <w:numPr>
          <w:ilvl w:val="0"/>
          <w:numId w:val="1"/>
        </w:numPr>
        <w:spacing w:before="100" w:beforeAutospacing="1" w:after="100" w:afterAutospacing="1"/>
        <w:ind w:left="945"/>
        <w:rPr>
          <w:rFonts w:ascii="Arial" w:eastAsia="Times New Roman" w:hAnsi="Arial" w:cs="Arial"/>
          <w:color w:val="222222"/>
        </w:rPr>
      </w:pPr>
      <w:r w:rsidRPr="008256FF">
        <w:rPr>
          <w:rFonts w:ascii="Arial" w:eastAsia="Times New Roman" w:hAnsi="Arial" w:cs="Arial"/>
          <w:color w:val="353535"/>
          <w:sz w:val="18"/>
          <w:szCs w:val="18"/>
          <w:bdr w:val="none" w:sz="0" w:space="0" w:color="auto" w:frame="1"/>
        </w:rPr>
        <w:t>Digital Health and Precision Health</w:t>
      </w:r>
    </w:p>
    <w:p w14:paraId="40850073" w14:textId="77777777" w:rsidR="008256FF" w:rsidRPr="008256FF" w:rsidRDefault="008256FF" w:rsidP="008256FF">
      <w:pPr>
        <w:numPr>
          <w:ilvl w:val="0"/>
          <w:numId w:val="1"/>
        </w:numPr>
        <w:spacing w:before="100" w:beforeAutospacing="1" w:after="100" w:afterAutospacing="1"/>
        <w:ind w:left="945"/>
        <w:rPr>
          <w:rFonts w:ascii="Arial" w:eastAsia="Times New Roman" w:hAnsi="Arial" w:cs="Arial"/>
          <w:color w:val="222222"/>
        </w:rPr>
      </w:pPr>
      <w:r w:rsidRPr="008256FF">
        <w:rPr>
          <w:rFonts w:ascii="Arial" w:eastAsia="Times New Roman" w:hAnsi="Arial" w:cs="Arial"/>
          <w:color w:val="353535"/>
          <w:sz w:val="18"/>
          <w:szCs w:val="18"/>
          <w:bdr w:val="none" w:sz="0" w:space="0" w:color="auto" w:frame="1"/>
        </w:rPr>
        <w:t>Methodology &amp; Design</w:t>
      </w:r>
    </w:p>
    <w:p w14:paraId="496F1F22" w14:textId="77777777" w:rsidR="008256FF" w:rsidRPr="008256FF" w:rsidRDefault="008256FF" w:rsidP="008256FF">
      <w:pPr>
        <w:numPr>
          <w:ilvl w:val="0"/>
          <w:numId w:val="1"/>
        </w:numPr>
        <w:spacing w:before="100" w:beforeAutospacing="1" w:after="100" w:afterAutospacing="1"/>
        <w:ind w:left="945"/>
        <w:rPr>
          <w:rFonts w:ascii="Arial" w:eastAsia="Times New Roman" w:hAnsi="Arial" w:cs="Arial"/>
          <w:color w:val="222222"/>
        </w:rPr>
      </w:pPr>
      <w:r w:rsidRPr="008256FF">
        <w:rPr>
          <w:rFonts w:ascii="Arial" w:eastAsia="Times New Roman" w:hAnsi="Arial" w:cs="Arial"/>
          <w:color w:val="353535"/>
          <w:sz w:val="18"/>
          <w:szCs w:val="18"/>
          <w:bdr w:val="none" w:sz="0" w:space="0" w:color="auto" w:frame="1"/>
        </w:rPr>
        <w:t>Ethics &amp; Standards</w:t>
      </w:r>
    </w:p>
    <w:p w14:paraId="470A46A6" w14:textId="77777777" w:rsidR="008256FF" w:rsidRPr="008256FF" w:rsidRDefault="008256FF" w:rsidP="008256FF">
      <w:pPr>
        <w:numPr>
          <w:ilvl w:val="0"/>
          <w:numId w:val="1"/>
        </w:numPr>
        <w:spacing w:before="100" w:beforeAutospacing="1" w:after="100" w:afterAutospacing="1"/>
        <w:ind w:left="945"/>
        <w:rPr>
          <w:rFonts w:ascii="Arial" w:eastAsia="Times New Roman" w:hAnsi="Arial" w:cs="Arial"/>
          <w:color w:val="222222"/>
        </w:rPr>
      </w:pPr>
      <w:r w:rsidRPr="008256FF">
        <w:rPr>
          <w:rFonts w:ascii="Arial" w:eastAsia="Times New Roman" w:hAnsi="Arial" w:cs="Arial"/>
          <w:color w:val="353535"/>
          <w:sz w:val="18"/>
          <w:szCs w:val="18"/>
          <w:bdr w:val="none" w:sz="0" w:space="0" w:color="auto" w:frame="1"/>
        </w:rPr>
        <w:t>Healthcare Reimbursement</w:t>
      </w:r>
    </w:p>
    <w:p w14:paraId="70452C56" w14:textId="77777777" w:rsidR="008256FF" w:rsidRPr="008256FF" w:rsidRDefault="008256FF" w:rsidP="008256FF">
      <w:pPr>
        <w:numPr>
          <w:ilvl w:val="0"/>
          <w:numId w:val="1"/>
        </w:numPr>
        <w:spacing w:before="100" w:beforeAutospacing="1" w:after="100" w:afterAutospacing="1"/>
        <w:ind w:left="945"/>
        <w:rPr>
          <w:rFonts w:ascii="Arial" w:eastAsia="Times New Roman" w:hAnsi="Arial" w:cs="Arial"/>
          <w:color w:val="222222"/>
        </w:rPr>
      </w:pPr>
      <w:r w:rsidRPr="008256FF">
        <w:rPr>
          <w:rFonts w:ascii="Arial" w:eastAsia="Times New Roman" w:hAnsi="Arial" w:cs="Arial"/>
          <w:color w:val="353535"/>
          <w:sz w:val="18"/>
          <w:szCs w:val="18"/>
          <w:bdr w:val="none" w:sz="0" w:space="0" w:color="auto" w:frame="1"/>
        </w:rPr>
        <w:t>Regenerative Health. </w:t>
      </w:r>
    </w:p>
    <w:p w14:paraId="28C2DDDF" w14:textId="77777777" w:rsidR="008256FF" w:rsidRPr="008256FF" w:rsidRDefault="008256FF" w:rsidP="008256FF">
      <w:pPr>
        <w:rPr>
          <w:rFonts w:ascii="Arial" w:eastAsia="Times New Roman" w:hAnsi="Arial" w:cs="Arial"/>
          <w:color w:val="222222"/>
        </w:rPr>
      </w:pPr>
      <w:r w:rsidRPr="008256FF">
        <w:rPr>
          <w:rFonts w:ascii="Arial" w:eastAsia="Times New Roman" w:hAnsi="Arial" w:cs="Arial"/>
          <w:color w:val="353535"/>
          <w:sz w:val="18"/>
          <w:szCs w:val="18"/>
          <w:bdr w:val="none" w:sz="0" w:space="0" w:color="auto" w:frame="1"/>
        </w:rPr>
        <w:t>T</w:t>
      </w:r>
      <w:r w:rsidRPr="008256FF">
        <w:rPr>
          <w:rFonts w:ascii="Arial" w:eastAsia="Times New Roman" w:hAnsi="Arial" w:cs="Arial"/>
          <w:color w:val="222222"/>
          <w:sz w:val="18"/>
          <w:szCs w:val="18"/>
          <w:bdr w:val="none" w:sz="0" w:space="0" w:color="auto" w:frame="1"/>
        </w:rPr>
        <w:t xml:space="preserve">hese themes relate to the 5-Action Points. You don’t need to use all of them. In </w:t>
      </w:r>
      <w:proofErr w:type="gramStart"/>
      <w:r w:rsidRPr="008256FF">
        <w:rPr>
          <w:rFonts w:ascii="Arial" w:eastAsia="Times New Roman" w:hAnsi="Arial" w:cs="Arial"/>
          <w:color w:val="222222"/>
          <w:sz w:val="18"/>
          <w:szCs w:val="18"/>
          <w:bdr w:val="none" w:sz="0" w:space="0" w:color="auto" w:frame="1"/>
        </w:rPr>
        <w:t>fact</w:t>
      </w:r>
      <w:proofErr w:type="gramEnd"/>
      <w:r w:rsidRPr="008256FF">
        <w:rPr>
          <w:rFonts w:ascii="Arial" w:eastAsia="Times New Roman" w:hAnsi="Arial" w:cs="Arial"/>
          <w:color w:val="222222"/>
          <w:sz w:val="18"/>
          <w:szCs w:val="18"/>
          <w:bdr w:val="none" w:sz="0" w:space="0" w:color="auto" w:frame="1"/>
        </w:rPr>
        <w:t xml:space="preserve"> it would be terrible if you did. Focus on your message but indicate which of these areas/categories you believe your message best fits into. For </w:t>
      </w:r>
      <w:proofErr w:type="spellStart"/>
      <w:r w:rsidRPr="008256FF">
        <w:rPr>
          <w:rFonts w:ascii="Arial" w:eastAsia="Times New Roman" w:hAnsi="Arial" w:cs="Arial"/>
          <w:color w:val="222222"/>
          <w:sz w:val="18"/>
          <w:szCs w:val="18"/>
          <w:bdr w:val="none" w:sz="0" w:space="0" w:color="auto" w:frame="1"/>
        </w:rPr>
        <w:t>moredetails</w:t>
      </w:r>
      <w:proofErr w:type="spellEnd"/>
      <w:r w:rsidRPr="008256FF">
        <w:rPr>
          <w:rFonts w:ascii="Arial" w:eastAsia="Times New Roman" w:hAnsi="Arial" w:cs="Arial"/>
          <w:color w:val="222222"/>
          <w:sz w:val="18"/>
          <w:szCs w:val="18"/>
          <w:bdr w:val="none" w:sz="0" w:space="0" w:color="auto" w:frame="1"/>
        </w:rPr>
        <w:t xml:space="preserve"> about the 5-Action Points click on the link below and scroll down the page</w:t>
      </w:r>
      <w:r w:rsidRPr="008256FF">
        <w:rPr>
          <w:rFonts w:ascii="Arial" w:eastAsia="Times New Roman" w:hAnsi="Arial" w:cs="Arial"/>
          <w:color w:val="EF5FA7"/>
          <w:sz w:val="18"/>
          <w:szCs w:val="18"/>
          <w:bdr w:val="none" w:sz="0" w:space="0" w:color="auto" w:frame="1"/>
        </w:rPr>
        <w:t>. </w:t>
      </w:r>
      <w:hyperlink r:id="rId6" w:tgtFrame="_blank" w:history="1">
        <w:r w:rsidRPr="008256FF">
          <w:rPr>
            <w:rFonts w:ascii="Arial" w:eastAsia="Times New Roman" w:hAnsi="Arial" w:cs="Arial"/>
            <w:color w:val="1155CC"/>
            <w:sz w:val="18"/>
            <w:szCs w:val="18"/>
            <w:u w:val="single"/>
          </w:rPr>
          <w:t>https://www.healincfuturehealthsummit.com/5-action-categories</w:t>
        </w:r>
      </w:hyperlink>
    </w:p>
    <w:p w14:paraId="56C68CF3"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p>
    <w:p w14:paraId="1A1A376C"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r w:rsidRPr="008256FF">
        <w:rPr>
          <w:rFonts w:ascii="Tahoma" w:eastAsia="Times New Roman" w:hAnsi="Tahoma" w:cs="Tahoma"/>
          <w:b/>
          <w:bCs/>
          <w:color w:val="353535"/>
          <w:sz w:val="18"/>
          <w:szCs w:val="18"/>
          <w:bdr w:val="none" w:sz="0" w:space="0" w:color="auto" w:frame="1"/>
        </w:rPr>
        <w:t>Content:</w:t>
      </w:r>
      <w:r w:rsidRPr="008256FF">
        <w:rPr>
          <w:rFonts w:ascii="Tahoma" w:eastAsia="Times New Roman" w:hAnsi="Tahoma" w:cs="Tahoma"/>
          <w:color w:val="353535"/>
          <w:sz w:val="18"/>
          <w:szCs w:val="18"/>
          <w:bdr w:val="none" w:sz="0" w:space="0" w:color="auto" w:frame="1"/>
        </w:rPr>
        <w:t>                      You may use or adapt content published elsewhere or create new content. We would love you to refer to other aspects of your work, books etc. This is an opportunity for you expand the reach of your message and co-brand your message with other </w:t>
      </w:r>
      <w:r w:rsidRPr="008256FF">
        <w:rPr>
          <w:rFonts w:ascii="Tahoma" w:eastAsia="Times New Roman" w:hAnsi="Tahoma" w:cs="Tahoma"/>
          <w:color w:val="222222"/>
          <w:spacing w:val="-2"/>
          <w:sz w:val="18"/>
          <w:szCs w:val="18"/>
        </w:rPr>
        <w:t>futurists, medical sciences, technology, design thinking, academia, and other creatives.</w:t>
      </w:r>
    </w:p>
    <w:p w14:paraId="7ACCE859"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r w:rsidRPr="008256FF">
        <w:rPr>
          <w:rFonts w:ascii="Tahoma" w:eastAsia="Times New Roman" w:hAnsi="Tahoma" w:cs="Tahoma"/>
          <w:color w:val="353535"/>
          <w:sz w:val="18"/>
          <w:szCs w:val="18"/>
          <w:bdr w:val="none" w:sz="0" w:space="0" w:color="auto" w:frame="1"/>
        </w:rPr>
        <w:t> </w:t>
      </w:r>
    </w:p>
    <w:p w14:paraId="21FA8E6D"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r w:rsidRPr="008256FF">
        <w:rPr>
          <w:rFonts w:ascii="Tahoma" w:eastAsia="Times New Roman" w:hAnsi="Tahoma" w:cs="Tahoma"/>
          <w:b/>
          <w:bCs/>
          <w:color w:val="353535"/>
          <w:sz w:val="18"/>
          <w:szCs w:val="18"/>
          <w:bdr w:val="none" w:sz="0" w:space="0" w:color="auto" w:frame="1"/>
        </w:rPr>
        <w:t>Chapter Length:</w:t>
      </w:r>
      <w:r w:rsidRPr="008256FF">
        <w:rPr>
          <w:rFonts w:ascii="Tahoma" w:eastAsia="Times New Roman" w:hAnsi="Tahoma" w:cs="Tahoma"/>
          <w:color w:val="353535"/>
          <w:sz w:val="18"/>
          <w:szCs w:val="18"/>
          <w:bdr w:val="none" w:sz="0" w:space="0" w:color="auto" w:frame="1"/>
        </w:rPr>
        <w:t>           </w:t>
      </w:r>
      <w:r w:rsidRPr="008256FF">
        <w:rPr>
          <w:rFonts w:ascii="Tahoma" w:eastAsia="Times New Roman" w:hAnsi="Tahoma" w:cs="Tahoma"/>
          <w:b/>
          <w:bCs/>
          <w:color w:val="EF5FA7"/>
          <w:sz w:val="18"/>
          <w:szCs w:val="18"/>
          <w:bdr w:val="none" w:sz="0" w:space="0" w:color="auto" w:frame="1"/>
        </w:rPr>
        <w:t>Approximately 2500 words. (Max 3000)</w:t>
      </w:r>
    </w:p>
    <w:p w14:paraId="2436BB40"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p>
    <w:p w14:paraId="62BA3CF2"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r w:rsidRPr="008256FF">
        <w:rPr>
          <w:rFonts w:ascii="Tahoma" w:eastAsia="Times New Roman" w:hAnsi="Tahoma" w:cs="Tahoma"/>
          <w:b/>
          <w:bCs/>
          <w:color w:val="353535"/>
          <w:sz w:val="18"/>
          <w:szCs w:val="18"/>
          <w:bdr w:val="none" w:sz="0" w:space="0" w:color="auto" w:frame="1"/>
        </w:rPr>
        <w:t>Style:                             </w:t>
      </w:r>
      <w:r w:rsidRPr="008256FF">
        <w:rPr>
          <w:rFonts w:ascii="Tahoma" w:eastAsia="Times New Roman" w:hAnsi="Tahoma" w:cs="Tahoma"/>
          <w:color w:val="353535"/>
          <w:sz w:val="18"/>
          <w:szCs w:val="18"/>
          <w:bdr w:val="none" w:sz="0" w:space="0" w:color="auto" w:frame="1"/>
        </w:rPr>
        <w:t>The style should be accessible to the intelligent reader with references where appropriate (a cross between a scientific article and New York Times editorial/McKinsey Report/Harvard Review articles.</w:t>
      </w:r>
    </w:p>
    <w:p w14:paraId="1DC100AF"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p>
    <w:p w14:paraId="1043FB37"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r w:rsidRPr="008256FF">
        <w:rPr>
          <w:rFonts w:ascii="Tahoma" w:eastAsia="Times New Roman" w:hAnsi="Tahoma" w:cs="Tahoma"/>
          <w:b/>
          <w:bCs/>
          <w:color w:val="353535"/>
          <w:sz w:val="18"/>
          <w:szCs w:val="18"/>
          <w:bdr w:val="none" w:sz="0" w:space="0" w:color="auto" w:frame="1"/>
        </w:rPr>
        <w:t>Images/Logos:</w:t>
      </w:r>
      <w:r w:rsidRPr="008256FF">
        <w:rPr>
          <w:rFonts w:ascii="Tahoma" w:eastAsia="Times New Roman" w:hAnsi="Tahoma" w:cs="Tahoma"/>
          <w:color w:val="353535"/>
          <w:sz w:val="18"/>
          <w:szCs w:val="18"/>
          <w:bdr w:val="none" w:sz="0" w:space="0" w:color="auto" w:frame="1"/>
        </w:rPr>
        <w:t xml:space="preserve">            If you have images or </w:t>
      </w:r>
      <w:proofErr w:type="gramStart"/>
      <w:r w:rsidRPr="008256FF">
        <w:rPr>
          <w:rFonts w:ascii="Tahoma" w:eastAsia="Times New Roman" w:hAnsi="Tahoma" w:cs="Tahoma"/>
          <w:color w:val="353535"/>
          <w:sz w:val="18"/>
          <w:szCs w:val="18"/>
          <w:bdr w:val="none" w:sz="0" w:space="0" w:color="auto" w:frame="1"/>
        </w:rPr>
        <w:t>logos</w:t>
      </w:r>
      <w:proofErr w:type="gramEnd"/>
      <w:r w:rsidRPr="008256FF">
        <w:rPr>
          <w:rFonts w:ascii="Tahoma" w:eastAsia="Times New Roman" w:hAnsi="Tahoma" w:cs="Tahoma"/>
          <w:color w:val="353535"/>
          <w:sz w:val="18"/>
          <w:szCs w:val="18"/>
          <w:bdr w:val="none" w:sz="0" w:space="0" w:color="auto" w:frame="1"/>
        </w:rPr>
        <w:t xml:space="preserve"> you’d like to be part of the book as part of your chapter please include them and makes sure the assets are high res.</w:t>
      </w:r>
    </w:p>
    <w:p w14:paraId="1B0924F4"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p>
    <w:p w14:paraId="48DB726A"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r w:rsidRPr="008256FF">
        <w:rPr>
          <w:rFonts w:ascii="Tahoma" w:eastAsia="Times New Roman" w:hAnsi="Tahoma" w:cs="Tahoma"/>
          <w:b/>
          <w:bCs/>
          <w:color w:val="353535"/>
          <w:sz w:val="18"/>
          <w:szCs w:val="18"/>
          <w:bdr w:val="none" w:sz="0" w:space="0" w:color="auto" w:frame="1"/>
        </w:rPr>
        <w:t>Submission Deadline: </w:t>
      </w:r>
      <w:r w:rsidRPr="008256FF">
        <w:rPr>
          <w:rFonts w:ascii="Tahoma" w:eastAsia="Times New Roman" w:hAnsi="Tahoma" w:cs="Tahoma"/>
          <w:color w:val="353535"/>
          <w:sz w:val="18"/>
          <w:szCs w:val="18"/>
          <w:bdr w:val="none" w:sz="0" w:space="0" w:color="auto" w:frame="1"/>
        </w:rPr>
        <w:t> </w:t>
      </w:r>
      <w:r w:rsidRPr="008256FF">
        <w:rPr>
          <w:rFonts w:ascii="Tahoma" w:eastAsia="Times New Roman" w:hAnsi="Tahoma" w:cs="Tahoma"/>
          <w:b/>
          <w:bCs/>
          <w:color w:val="EF5FA7"/>
          <w:sz w:val="18"/>
          <w:szCs w:val="18"/>
          <w:bdr w:val="none" w:sz="0" w:space="0" w:color="auto" w:frame="1"/>
        </w:rPr>
        <w:t>By August 1st</w:t>
      </w:r>
      <w:proofErr w:type="gramStart"/>
      <w:r w:rsidRPr="008256FF">
        <w:rPr>
          <w:rFonts w:ascii="Tahoma" w:eastAsia="Times New Roman" w:hAnsi="Tahoma" w:cs="Tahoma"/>
          <w:b/>
          <w:bCs/>
          <w:color w:val="EF5FA7"/>
          <w:sz w:val="18"/>
          <w:szCs w:val="18"/>
          <w:bdr w:val="none" w:sz="0" w:space="0" w:color="auto" w:frame="1"/>
        </w:rPr>
        <w:t> 2019</w:t>
      </w:r>
      <w:proofErr w:type="gramEnd"/>
      <w:r w:rsidRPr="008256FF">
        <w:rPr>
          <w:rFonts w:ascii="Tahoma" w:eastAsia="Times New Roman" w:hAnsi="Tahoma" w:cs="Tahoma"/>
          <w:b/>
          <w:bCs/>
          <w:color w:val="EF5FA7"/>
          <w:sz w:val="18"/>
          <w:szCs w:val="18"/>
          <w:bdr w:val="none" w:sz="0" w:space="0" w:color="auto" w:frame="1"/>
        </w:rPr>
        <w:t>.</w:t>
      </w:r>
    </w:p>
    <w:p w14:paraId="25C13B2E" w14:textId="77777777" w:rsidR="008256FF" w:rsidRPr="008256FF" w:rsidRDefault="008256FF" w:rsidP="008256FF">
      <w:pPr>
        <w:spacing w:before="1" w:line="202" w:lineRule="atLeast"/>
        <w:ind w:left="117" w:right="125"/>
        <w:rPr>
          <w:rFonts w:ascii="Tahoma" w:eastAsia="Times New Roman" w:hAnsi="Tahoma" w:cs="Tahoma"/>
          <w:color w:val="222222"/>
          <w:sz w:val="18"/>
          <w:szCs w:val="18"/>
        </w:rPr>
      </w:pPr>
      <w:r w:rsidRPr="008256FF">
        <w:rPr>
          <w:rFonts w:ascii="Tahoma" w:eastAsia="Times New Roman" w:hAnsi="Tahoma" w:cs="Tahoma"/>
          <w:color w:val="353535"/>
          <w:sz w:val="18"/>
          <w:szCs w:val="18"/>
          <w:bdr w:val="none" w:sz="0" w:space="0" w:color="auto" w:frame="1"/>
        </w:rPr>
        <w:t> </w:t>
      </w:r>
    </w:p>
    <w:p w14:paraId="43ECCC29" w14:textId="77777777" w:rsidR="008256FF" w:rsidRDefault="008256FF"/>
    <w:sectPr w:rsidR="008256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040F21"/>
    <w:multiLevelType w:val="multilevel"/>
    <w:tmpl w:val="3D02F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13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6FF"/>
    <w:rsid w:val="0017482E"/>
    <w:rsid w:val="006615AF"/>
    <w:rsid w:val="00825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64C0B1"/>
  <w15:chartTrackingRefBased/>
  <w15:docId w15:val="{CD100E0D-7FED-D04A-AA6F-5A45BDFC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256FF"/>
  </w:style>
  <w:style w:type="character" w:customStyle="1" w:styleId="il">
    <w:name w:val="il"/>
    <w:basedOn w:val="DefaultParagraphFont"/>
    <w:rsid w:val="008256FF"/>
  </w:style>
  <w:style w:type="paragraph" w:styleId="NormalWeb">
    <w:name w:val="Normal (Web)"/>
    <w:basedOn w:val="Normal"/>
    <w:uiPriority w:val="99"/>
    <w:semiHidden/>
    <w:unhideWhenUsed/>
    <w:rsid w:val="008256F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256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587721">
      <w:bodyDiv w:val="1"/>
      <w:marLeft w:val="0"/>
      <w:marRight w:val="0"/>
      <w:marTop w:val="0"/>
      <w:marBottom w:val="0"/>
      <w:divBdr>
        <w:top w:val="none" w:sz="0" w:space="0" w:color="auto"/>
        <w:left w:val="none" w:sz="0" w:space="0" w:color="auto"/>
        <w:bottom w:val="none" w:sz="0" w:space="0" w:color="auto"/>
        <w:right w:val="none" w:sz="0" w:space="0" w:color="auto"/>
      </w:divBdr>
      <w:divsChild>
        <w:div w:id="1153840453">
          <w:marLeft w:val="0"/>
          <w:marRight w:val="0"/>
          <w:marTop w:val="0"/>
          <w:marBottom w:val="0"/>
          <w:divBdr>
            <w:top w:val="none" w:sz="0" w:space="0" w:color="auto"/>
            <w:left w:val="none" w:sz="0" w:space="0" w:color="auto"/>
            <w:bottom w:val="none" w:sz="0" w:space="0" w:color="auto"/>
            <w:right w:val="none" w:sz="0" w:space="0" w:color="auto"/>
          </w:divBdr>
        </w:div>
        <w:div w:id="1123421734">
          <w:marLeft w:val="0"/>
          <w:marRight w:val="0"/>
          <w:marTop w:val="0"/>
          <w:marBottom w:val="0"/>
          <w:divBdr>
            <w:top w:val="none" w:sz="0" w:space="0" w:color="auto"/>
            <w:left w:val="none" w:sz="0" w:space="0" w:color="auto"/>
            <w:bottom w:val="none" w:sz="0" w:space="0" w:color="auto"/>
            <w:right w:val="none" w:sz="0" w:space="0" w:color="auto"/>
          </w:divBdr>
        </w:div>
        <w:div w:id="985285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alincfuturehealthsummit.com/5-action-categories" TargetMode="External"/><Relationship Id="rId5" Type="http://schemas.openxmlformats.org/officeDocument/2006/relationships/hyperlink" Target="https://www.healincfuturehealthsummit.com/eboo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457</Words>
  <Characters>2610</Characters>
  <Application>Microsoft Office Word</Application>
  <DocSecurity>0</DocSecurity>
  <Lines>21</Lines>
  <Paragraphs>6</Paragraphs>
  <ScaleCrop>false</ScaleCrop>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2022-11-30T22:51:00Z</dcterms:created>
  <dcterms:modified xsi:type="dcterms:W3CDTF">2022-11-30T22:52:00Z</dcterms:modified>
</cp:coreProperties>
</file>