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26694" w14:textId="77777777" w:rsidR="000F3A03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</w:rPr>
      </w:pPr>
      <w:r>
        <w:rPr>
          <w:b/>
          <w:i/>
          <w:noProof/>
          <w:sz w:val="20"/>
        </w:rPr>
        <w:drawing>
          <wp:anchor distT="0" distB="0" distL="114300" distR="114300" simplePos="0" relativeHeight="251660288" behindDoc="1" locked="0" layoutInCell="1" allowOverlap="1" wp14:anchorId="393FFD34" wp14:editId="349CA308">
            <wp:simplePos x="0" y="0"/>
            <wp:positionH relativeFrom="column">
              <wp:posOffset>259080</wp:posOffset>
            </wp:positionH>
            <wp:positionV relativeFrom="paragraph">
              <wp:posOffset>4445</wp:posOffset>
            </wp:positionV>
            <wp:extent cx="5177117" cy="1737360"/>
            <wp:effectExtent l="0" t="0" r="5080" b="2540"/>
            <wp:wrapSquare wrapText="bothSides"/>
            <wp:docPr id="181555620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556201" name="Picture 1" descr="A logo for a company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22"/>
                    <a:stretch/>
                  </pic:blipFill>
                  <pic:spPr bwMode="auto">
                    <a:xfrm>
                      <a:off x="0" y="0"/>
                      <a:ext cx="5177117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0E79FF87" wp14:editId="458CD2F9">
            <wp:simplePos x="0" y="0"/>
            <wp:positionH relativeFrom="page">
              <wp:posOffset>0</wp:posOffset>
            </wp:positionH>
            <wp:positionV relativeFrom="page">
              <wp:posOffset>9006840</wp:posOffset>
            </wp:positionV>
            <wp:extent cx="7772400" cy="105156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2104">
        <w:rPr>
          <w:rFonts w:ascii="Times New Roman" w:hAnsi="Times New Roman" w:cs="Times New Roman"/>
        </w:rPr>
        <w:t xml:space="preserve"> </w:t>
      </w:r>
    </w:p>
    <w:p w14:paraId="6CBE84D8" w14:textId="240C721C" w:rsidR="00272104" w:rsidRPr="000F3A03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Hi, </w:t>
      </w:r>
      <w:r w:rsidRPr="00573DDC">
        <w:rPr>
          <w:rFonts w:ascii="Times New Roman" w:hAnsi="Times New Roman" w:cs="Times New Roman"/>
          <w:sz w:val="22"/>
          <w:szCs w:val="22"/>
        </w:rPr>
        <w:t>Dr. Desirée here. I hope this message finds you well.</w:t>
      </w:r>
    </w:p>
    <w:p w14:paraId="63FB5584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3C0C9D51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As the CEO/Founder of the HEALinc Future Health Innovation Summits, I am delighted to</w:t>
      </w:r>
    </w:p>
    <w:p w14:paraId="420A8A8E" w14:textId="3EC11524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extend an exclusive opportunity to become a </w:t>
      </w:r>
      <w:r>
        <w:rPr>
          <w:rFonts w:ascii="Times New Roman" w:hAnsi="Times New Roman" w:cs="Times New Roman"/>
          <w:sz w:val="22"/>
          <w:szCs w:val="22"/>
        </w:rPr>
        <w:t>S</w:t>
      </w:r>
      <w:r w:rsidR="002C746E">
        <w:rPr>
          <w:rFonts w:ascii="Times New Roman" w:hAnsi="Times New Roman" w:cs="Times New Roman"/>
          <w:sz w:val="22"/>
          <w:szCs w:val="22"/>
        </w:rPr>
        <w:t>ponsor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at our upcoming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 xml:space="preserve"> HEALinc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Summit, scheduled for April 2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573DDC">
        <w:rPr>
          <w:rFonts w:ascii="Times New Roman" w:hAnsi="Times New Roman" w:cs="Times New Roman"/>
          <w:sz w:val="22"/>
          <w:szCs w:val="22"/>
        </w:rPr>
        <w:t>th-</w:t>
      </w:r>
      <w:r>
        <w:rPr>
          <w:rFonts w:ascii="Times New Roman" w:hAnsi="Times New Roman" w:cs="Times New Roman"/>
          <w:sz w:val="22"/>
          <w:szCs w:val="22"/>
        </w:rPr>
        <w:t>29</w:t>
      </w:r>
      <w:r w:rsidRPr="00573DDC">
        <w:rPr>
          <w:rFonts w:ascii="Times New Roman" w:hAnsi="Times New Roman" w:cs="Times New Roman"/>
          <w:sz w:val="22"/>
          <w:szCs w:val="22"/>
        </w:rPr>
        <w:t xml:space="preserve">th at the Atlantis Resort on Paradise Island, The Bahamas. Our theme this year is </w:t>
      </w:r>
      <w:r w:rsidRPr="00C812A9">
        <w:rPr>
          <w:rFonts w:ascii="Times New Roman" w:hAnsi="Times New Roman" w:cs="Times New Roman"/>
          <w:i/>
          <w:iCs/>
          <w:color w:val="222222"/>
          <w:sz w:val="22"/>
          <w:szCs w:val="22"/>
          <w:shd w:val="clear" w:color="auto" w:fill="FFFFFF"/>
        </w:rPr>
        <w:t>New Opportunities in Healthy Longevity and Regenerative Medicine.</w:t>
      </w:r>
      <w:r w:rsidRPr="00C812A9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2972495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2074940E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This year marks a significant evolution from our Inaugural Summit in 2018, setting the stage for</w:t>
      </w:r>
    </w:p>
    <w:p w14:paraId="3360A3D2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groundbreaking strides in regenerative health and longevity innovation. This year we’ll be making a special announcement about new laws and regulations coming on stream in The Bahamas that will advance the fields of longevity, stem cells and gene therapy globally. </w:t>
      </w:r>
    </w:p>
    <w:p w14:paraId="1D7974C0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7E4D1285" w14:textId="7B58421B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HEALinc fosters collaborative pathways to expedite access to regenerative medicines, pro-longevity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strategies, and elevating the quality of life for individuals facing unmet healthcare needs.</w:t>
      </w:r>
    </w:p>
    <w:p w14:paraId="1037F254" w14:textId="05C48376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Becoming a </w:t>
      </w:r>
      <w:r w:rsidR="0093562B">
        <w:rPr>
          <w:rFonts w:ascii="Times New Roman" w:hAnsi="Times New Roman" w:cs="Times New Roman"/>
          <w:sz w:val="22"/>
          <w:szCs w:val="22"/>
        </w:rPr>
        <w:t>Sp</w:t>
      </w:r>
      <w:r w:rsidR="002C746E">
        <w:rPr>
          <w:rFonts w:ascii="Times New Roman" w:hAnsi="Times New Roman" w:cs="Times New Roman"/>
          <w:sz w:val="22"/>
          <w:szCs w:val="22"/>
        </w:rPr>
        <w:t>onsor</w:t>
      </w:r>
      <w:r w:rsidRPr="00573DDC">
        <w:rPr>
          <w:rFonts w:ascii="Times New Roman" w:hAnsi="Times New Roman" w:cs="Times New Roman"/>
          <w:sz w:val="22"/>
          <w:szCs w:val="22"/>
        </w:rPr>
        <w:t xml:space="preserve"> of The HEALinc Summit presents unparalleled branding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opportunities to align you</w:t>
      </w:r>
      <w:r w:rsidR="002C746E">
        <w:rPr>
          <w:rFonts w:ascii="Times New Roman" w:hAnsi="Times New Roman" w:cs="Times New Roman"/>
          <w:sz w:val="22"/>
          <w:szCs w:val="22"/>
        </w:rPr>
        <w:t>r company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with a diverse spectrum of stakeholders, including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scientists, clinicians, investors, policymakers, regulatory bodies, commercial entities, and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pharmaceutical firms.</w:t>
      </w:r>
    </w:p>
    <w:p w14:paraId="4D584AEB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4F3F015F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invite you to explore our updated website at </w:t>
      </w:r>
      <w:hyperlink r:id="rId6" w:history="1">
        <w:r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www.healincsummit.com</w:t>
        </w:r>
      </w:hyperlink>
      <w:r w:rsidRPr="00573DDC">
        <w:rPr>
          <w:rFonts w:ascii="Times New Roman" w:hAnsi="Times New Roman" w:cs="Times New Roman"/>
          <w:sz w:val="22"/>
          <w:szCs w:val="22"/>
        </w:rPr>
        <w:t xml:space="preserve"> from January 8</w:t>
      </w:r>
      <w:r w:rsidRPr="00573DD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573DDC">
        <w:rPr>
          <w:rFonts w:ascii="Times New Roman" w:hAnsi="Times New Roman" w:cs="Times New Roman"/>
          <w:sz w:val="22"/>
          <w:szCs w:val="22"/>
        </w:rPr>
        <w:t>,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>, when early bird registration goes live. Discover an impressive lineup of luminaries, entrepreneurs, and influential thought leaders committed to sharing their expertise at the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 xml:space="preserve"> Summit. Among our </w:t>
      </w:r>
      <w:r>
        <w:rPr>
          <w:rFonts w:ascii="Times New Roman" w:hAnsi="Times New Roman" w:cs="Times New Roman"/>
          <w:sz w:val="22"/>
          <w:szCs w:val="22"/>
        </w:rPr>
        <w:t xml:space="preserve">confirmed </w:t>
      </w:r>
      <w:r w:rsidRPr="00573DDC">
        <w:rPr>
          <w:rFonts w:ascii="Times New Roman" w:hAnsi="Times New Roman" w:cs="Times New Roman"/>
          <w:sz w:val="22"/>
          <w:szCs w:val="22"/>
        </w:rPr>
        <w:t xml:space="preserve">distinguished speakers are trailblazers such as Bill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Faloon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 (Life Extension), Professor Brian Kennedy (Center for Healthy Longevity, NUHS, Singapore), Professor Joshua Hare (University of Miami &amp;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Longeveron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>), Liz Parrish (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BioVi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573DD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>), Dr. Ian White (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Neobiosis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), </w:t>
      </w:r>
      <w:r>
        <w:rPr>
          <w:rFonts w:ascii="Times New Roman" w:hAnsi="Times New Roman" w:cs="Times New Roman"/>
          <w:sz w:val="22"/>
          <w:szCs w:val="22"/>
        </w:rPr>
        <w:t xml:space="preserve">Professor Mike Chan (European Wellness Biomedical Group-Germany), </w:t>
      </w:r>
      <w:r w:rsidRPr="00573DDC">
        <w:rPr>
          <w:rFonts w:ascii="Times New Roman" w:hAnsi="Times New Roman" w:cs="Times New Roman"/>
          <w:sz w:val="22"/>
          <w:szCs w:val="22"/>
        </w:rPr>
        <w:t xml:space="preserve">Dr. Jennifer Garrison (Buck Institute, Stanford), Dr. Mattias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Bernow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 (Cellcolabs</w:t>
      </w:r>
      <w:r>
        <w:rPr>
          <w:rFonts w:ascii="Times New Roman" w:hAnsi="Times New Roman" w:cs="Times New Roman"/>
          <w:sz w:val="22"/>
          <w:szCs w:val="22"/>
        </w:rPr>
        <w:t>, Sweden)</w:t>
      </w:r>
      <w:r w:rsidRPr="00573DDC">
        <w:rPr>
          <w:rFonts w:ascii="Times New Roman" w:hAnsi="Times New Roman" w:cs="Times New Roman"/>
          <w:sz w:val="22"/>
          <w:szCs w:val="22"/>
        </w:rPr>
        <w:t xml:space="preserve">, and more. Our roster of internationally acclaimed speakers continues to grow, promising an inspiring convergence of visionary minds. </w:t>
      </w:r>
    </w:p>
    <w:p w14:paraId="3F2477D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75168D9B" w14:textId="1A99D880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look forward to discussing </w:t>
      </w:r>
      <w:r>
        <w:rPr>
          <w:rFonts w:ascii="Times New Roman" w:hAnsi="Times New Roman" w:cs="Times New Roman"/>
          <w:sz w:val="22"/>
          <w:szCs w:val="22"/>
        </w:rPr>
        <w:t>th</w:t>
      </w:r>
      <w:r w:rsidR="0093562B">
        <w:rPr>
          <w:rFonts w:ascii="Times New Roman" w:hAnsi="Times New Roman" w:cs="Times New Roman"/>
          <w:sz w:val="22"/>
          <w:szCs w:val="22"/>
        </w:rPr>
        <w:t>is</w:t>
      </w:r>
      <w:r>
        <w:rPr>
          <w:rFonts w:ascii="Times New Roman" w:hAnsi="Times New Roman" w:cs="Times New Roman"/>
          <w:sz w:val="22"/>
          <w:szCs w:val="22"/>
        </w:rPr>
        <w:t xml:space="preserve"> Sp</w:t>
      </w:r>
      <w:r w:rsidR="002C746E">
        <w:rPr>
          <w:rFonts w:ascii="Times New Roman" w:hAnsi="Times New Roman" w:cs="Times New Roman"/>
          <w:sz w:val="22"/>
          <w:szCs w:val="22"/>
        </w:rPr>
        <w:t>onsor</w:t>
      </w:r>
      <w:r>
        <w:rPr>
          <w:rFonts w:ascii="Times New Roman" w:hAnsi="Times New Roman" w:cs="Times New Roman"/>
          <w:sz w:val="22"/>
          <w:szCs w:val="22"/>
        </w:rPr>
        <w:t xml:space="preserve"> opportunity with you. Join us as we</w:t>
      </w:r>
      <w:r w:rsidRPr="00573DDC">
        <w:rPr>
          <w:rFonts w:ascii="Times New Roman" w:hAnsi="Times New Roman" w:cs="Times New Roman"/>
          <w:sz w:val="22"/>
          <w:szCs w:val="22"/>
        </w:rPr>
        <w:t xml:space="preserve"> collaborate to shape and propel the future of healthcare.</w:t>
      </w:r>
    </w:p>
    <w:p w14:paraId="7D4361F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D12989A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Here’s to vitality and enduring well-being,</w:t>
      </w:r>
    </w:p>
    <w:p w14:paraId="6D750B42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sz w:val="22"/>
          <w:szCs w:val="22"/>
        </w:rPr>
      </w:pPr>
    </w:p>
    <w:p w14:paraId="3E3DCF79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b/>
          <w:bCs/>
          <w:sz w:val="22"/>
          <w:szCs w:val="22"/>
        </w:rPr>
      </w:pPr>
      <w:r w:rsidRPr="00573DDC">
        <w:rPr>
          <w:rFonts w:ascii="Times New Roman" w:hAnsi="Times New Roman" w:cs="Times New Roman"/>
          <w:b/>
          <w:bCs/>
          <w:sz w:val="22"/>
          <w:szCs w:val="22"/>
        </w:rPr>
        <w:t xml:space="preserve">Dr. Desirée Cox, MD, MPhil, PhD </w:t>
      </w:r>
    </w:p>
    <w:p w14:paraId="644D2F65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color w:val="0000FF"/>
          <w:spacing w:val="-2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CEO and Founder/Creator</w:t>
      </w:r>
      <w:r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of</w:t>
      </w:r>
      <w:r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The</w:t>
      </w:r>
      <w:r w:rsidRPr="00573DD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 xml:space="preserve">HEALinc </w:t>
      </w:r>
      <w:hyperlink r:id="rId7" w:history="1">
        <w:r w:rsidRPr="00573DDC">
          <w:rPr>
            <w:rFonts w:ascii="Times New Roman" w:hAnsi="Times New Roman" w:cs="Times New Roman"/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002018C0" w14:textId="77777777" w:rsidR="00272104" w:rsidRPr="00573DDC" w:rsidRDefault="00272104" w:rsidP="00272104">
      <w:pPr>
        <w:tabs>
          <w:tab w:val="left" w:pos="5958"/>
        </w:tabs>
        <w:rPr>
          <w:rFonts w:ascii="Times New Roman" w:hAnsi="Times New Roman" w:cs="Times New Roman"/>
        </w:rPr>
      </w:pPr>
      <w:r w:rsidRPr="00573DDC">
        <w:rPr>
          <w:rFonts w:ascii="Times New Roman" w:hAnsi="Times New Roman" w:cs="Times New Roman"/>
        </w:rPr>
        <w:t xml:space="preserve">Personal Email: </w:t>
      </w:r>
      <w:hyperlink r:id="rId8" w:history="1">
        <w:r w:rsidRPr="00573DDC">
          <w:rPr>
            <w:rStyle w:val="Hyperlink"/>
            <w:rFonts w:ascii="Times New Roman" w:hAnsi="Times New Roman" w:cs="Times New Roman"/>
          </w:rPr>
          <w:t>dr.desireecox@gmail.com</w:t>
        </w:r>
      </w:hyperlink>
      <w:r w:rsidRPr="00573DDC">
        <w:rPr>
          <w:rFonts w:ascii="Times New Roman" w:hAnsi="Times New Roman" w:cs="Times New Roman"/>
        </w:rPr>
        <w:t xml:space="preserve">  </w:t>
      </w:r>
    </w:p>
    <w:p w14:paraId="6A62362B" w14:textId="77777777" w:rsidR="00272104" w:rsidRPr="00573DDC" w:rsidRDefault="00272104" w:rsidP="00272104">
      <w:pPr>
        <w:tabs>
          <w:tab w:val="left" w:pos="5958"/>
        </w:tabs>
        <w:rPr>
          <w:rFonts w:ascii="Times New Roman" w:hAnsi="Times New Roman" w:cs="Times New Roman"/>
        </w:rPr>
      </w:pPr>
      <w:r w:rsidRPr="00573DDC">
        <w:rPr>
          <w:rFonts w:ascii="Times New Roman" w:hAnsi="Times New Roman" w:cs="Times New Roman"/>
        </w:rPr>
        <w:t xml:space="preserve">Personal Email of Dr. Cox’s assistant, Erin Ambrose: </w:t>
      </w:r>
      <w:hyperlink r:id="rId9" w:history="1">
        <w:r w:rsidRPr="00573DDC">
          <w:rPr>
            <w:rStyle w:val="Hyperlink"/>
            <w:rFonts w:ascii="Times New Roman" w:hAnsi="Times New Roman" w:cs="Times New Roman"/>
          </w:rPr>
          <w:t>e33ambrose@gmail.com</w:t>
        </w:r>
      </w:hyperlink>
    </w:p>
    <w:p w14:paraId="422131A3" w14:textId="54C50735" w:rsidR="000D350A" w:rsidRPr="00272104" w:rsidRDefault="000D350A" w:rsidP="00272104">
      <w:pPr>
        <w:pStyle w:val="Title"/>
        <w:ind w:left="0"/>
        <w:rPr>
          <w:b w:val="0"/>
          <w:i w:val="0"/>
          <w:sz w:val="24"/>
          <w:szCs w:val="24"/>
        </w:rPr>
      </w:pPr>
    </w:p>
    <w:sectPr w:rsidR="000D350A" w:rsidRPr="00272104">
      <w:type w:val="continuous"/>
      <w:pgSz w:w="12240" w:h="15840"/>
      <w:pgMar w:top="660" w:right="1720" w:bottom="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0A"/>
    <w:rsid w:val="000D350A"/>
    <w:rsid w:val="000F3A03"/>
    <w:rsid w:val="00272104"/>
    <w:rsid w:val="002C746E"/>
    <w:rsid w:val="00367EDC"/>
    <w:rsid w:val="00447563"/>
    <w:rsid w:val="0093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37F87"/>
  <w15:docId w15:val="{4FC9F551-43B5-1241-98DA-12EA452E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147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2104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272104"/>
    <w:pPr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2104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desireecox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ealincsummit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alincsummit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e33ambros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Ambrose</cp:lastModifiedBy>
  <cp:revision>2</cp:revision>
  <dcterms:created xsi:type="dcterms:W3CDTF">2024-08-07T00:35:00Z</dcterms:created>
  <dcterms:modified xsi:type="dcterms:W3CDTF">2024-08-07T00:35:00Z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2024-08-07T00:00:00Z</vt:filetime>
  </property>
  <property fmtid="{D5CDD505-2E9C-101B-9397-08002B2CF9AE}" pid="5" name="Producer">
    <vt:lpwstr>3-Heights(TM) PDF Security Shell 4.8.25.2 (http://www.pdf-tools.com)</vt:lpwstr>
  </property>
</Properties>
</file>