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5A5AC" w14:textId="77777777" w:rsidR="00D47E31" w:rsidRPr="00D47E31" w:rsidRDefault="00D47E31" w:rsidP="00D47E31">
      <w:pPr>
        <w:autoSpaceDE w:val="0"/>
        <w:autoSpaceDN w:val="0"/>
        <w:adjustRightInd w:val="0"/>
        <w:rPr>
          <w:rFonts w:ascii="Times New Roman" w:hAnsi="Times New Roman" w:cs="Times New Roman"/>
          <w:b/>
          <w:bCs/>
          <w:sz w:val="28"/>
          <w:szCs w:val="28"/>
        </w:rPr>
      </w:pPr>
      <w:r w:rsidRPr="00D47E31">
        <w:rPr>
          <w:rFonts w:ascii="Times New Roman" w:hAnsi="Times New Roman" w:cs="Times New Roman"/>
          <w:b/>
          <w:bCs/>
          <w:sz w:val="28"/>
          <w:szCs w:val="28"/>
        </w:rPr>
        <w:t>FOR IMMEDIATE RELEASE</w:t>
      </w:r>
    </w:p>
    <w:p w14:paraId="0C9B3903" w14:textId="77777777" w:rsidR="00D47E31" w:rsidRPr="00D47E31" w:rsidRDefault="00D47E31" w:rsidP="00D47E31">
      <w:pPr>
        <w:autoSpaceDE w:val="0"/>
        <w:autoSpaceDN w:val="0"/>
        <w:adjustRightInd w:val="0"/>
        <w:rPr>
          <w:rFonts w:ascii="Times New Roman" w:hAnsi="Times New Roman" w:cs="Times New Roman"/>
          <w:sz w:val="28"/>
          <w:szCs w:val="28"/>
        </w:rPr>
      </w:pPr>
    </w:p>
    <w:p w14:paraId="3C419716" w14:textId="4E4571E1" w:rsidR="00D47E31" w:rsidRPr="00D47E31" w:rsidRDefault="00D47E31" w:rsidP="00D47E31">
      <w:pPr>
        <w:autoSpaceDE w:val="0"/>
        <w:autoSpaceDN w:val="0"/>
        <w:adjustRightInd w:val="0"/>
        <w:rPr>
          <w:rFonts w:ascii="Times New Roman" w:hAnsi="Times New Roman" w:cs="Times New Roman"/>
          <w:b/>
          <w:bCs/>
          <w:sz w:val="28"/>
          <w:szCs w:val="28"/>
        </w:rPr>
      </w:pPr>
      <w:r w:rsidRPr="00D47E31">
        <w:rPr>
          <w:rFonts w:ascii="Times New Roman" w:hAnsi="Times New Roman" w:cs="Times New Roman"/>
          <w:b/>
          <w:bCs/>
          <w:sz w:val="28"/>
          <w:szCs w:val="28"/>
        </w:rPr>
        <w:t xml:space="preserve">Transformative Art Meets Cutting-Edge Healthcare Innovation: </w:t>
      </w:r>
      <w:r w:rsidRPr="00D47E31">
        <w:rPr>
          <w:rFonts w:ascii="Times New Roman" w:hAnsi="Times New Roman" w:cs="Times New Roman"/>
          <w:b/>
          <w:bCs/>
          <w:sz w:val="28"/>
          <w:szCs w:val="28"/>
        </w:rPr>
        <w:t xml:space="preserve">2024 </w:t>
      </w:r>
      <w:r w:rsidRPr="00D47E31">
        <w:rPr>
          <w:rFonts w:ascii="Times New Roman" w:hAnsi="Times New Roman" w:cs="Times New Roman"/>
          <w:b/>
          <w:bCs/>
          <w:sz w:val="28"/>
          <w:szCs w:val="28"/>
        </w:rPr>
        <w:t>HEALinc Summit Presents "Art for Life" Exhibition</w:t>
      </w:r>
    </w:p>
    <w:p w14:paraId="68BB98C2" w14:textId="77777777" w:rsidR="00D47E31" w:rsidRPr="00D47E31" w:rsidRDefault="00D47E31" w:rsidP="00D47E31">
      <w:pPr>
        <w:autoSpaceDE w:val="0"/>
        <w:autoSpaceDN w:val="0"/>
        <w:adjustRightInd w:val="0"/>
        <w:rPr>
          <w:rFonts w:ascii="Times New Roman" w:hAnsi="Times New Roman" w:cs="Times New Roman"/>
        </w:rPr>
      </w:pPr>
    </w:p>
    <w:p w14:paraId="3B4DE8DB" w14:textId="77777777" w:rsid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b/>
          <w:bCs/>
        </w:rPr>
        <w:t>Paradise Island, The Bahamas</w:t>
      </w:r>
      <w:r w:rsidRPr="00D47E31">
        <w:rPr>
          <w:rFonts w:ascii="Times New Roman" w:hAnsi="Times New Roman" w:cs="Times New Roman"/>
        </w:rPr>
        <w:t xml:space="preserve"> - April 19, 2024 - The intersection of creativity and healthcare takes center stage at the highly anticipated annual HEALinc Summit, set to commence from April 28th to April 30th, 2024, at the prestigious Atlantis Resort. As part of this groundbreaking event, the HEALinc Summit proudly presents the "Art for Life" exhibition, curated by the esteemed Nicole Collie, showcasing a fusion of artistic brilliance and forward-thinking healthcare ideologies.</w:t>
      </w:r>
    </w:p>
    <w:p w14:paraId="36DEF05F" w14:textId="77777777" w:rsidR="00D47E31" w:rsidRPr="00D47E31" w:rsidRDefault="00D47E31" w:rsidP="00D47E31">
      <w:pPr>
        <w:autoSpaceDE w:val="0"/>
        <w:autoSpaceDN w:val="0"/>
        <w:adjustRightInd w:val="0"/>
        <w:rPr>
          <w:rFonts w:ascii="Times New Roman" w:hAnsi="Times New Roman" w:cs="Times New Roman"/>
        </w:rPr>
      </w:pPr>
    </w:p>
    <w:p w14:paraId="36EAE670" w14:textId="77777777" w:rsid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t>HEALinc, standing for Health, Self-Efficacy, Analytics, and Life-Design Incubator, has been at the forefront of revolutionizing the future of healthcare since its inception in 2018. Founded by the visionary Dr. Desirée Cox, HEALinc is a pioneering Future Health Research and Development (R&amp;D) organization dedicated to advancing healthcare through innovative technology, creative healing products, and mentorship initiatives.</w:t>
      </w:r>
    </w:p>
    <w:p w14:paraId="365B71C3" w14:textId="77777777" w:rsidR="00D47E31" w:rsidRPr="00D47E31" w:rsidRDefault="00D47E31" w:rsidP="00D47E31">
      <w:pPr>
        <w:autoSpaceDE w:val="0"/>
        <w:autoSpaceDN w:val="0"/>
        <w:adjustRightInd w:val="0"/>
        <w:rPr>
          <w:rFonts w:ascii="Times New Roman" w:hAnsi="Times New Roman" w:cs="Times New Roman"/>
        </w:rPr>
      </w:pPr>
    </w:p>
    <w:p w14:paraId="6C971819" w14:textId="77777777" w:rsid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t>The annual HEALinc Summit brings together a diverse array of professionals including creatives, scientists, innovators, thought leaders, entrepreneurs, and medical professionals, united by a common mission of empowering individuals to seize control of their health and future. With a focus on bridging the gap between the arts and sciences, the HEALinc Summit embodies a vibrant cross-disciplinary ecosystem aimed at promoting equitable access to advanced technologies for enhancing healthy longevity and rejuvenation.</w:t>
      </w:r>
    </w:p>
    <w:p w14:paraId="385C9BFC" w14:textId="77777777" w:rsidR="00D47E31" w:rsidRPr="00D47E31" w:rsidRDefault="00D47E31" w:rsidP="00D47E31">
      <w:pPr>
        <w:autoSpaceDE w:val="0"/>
        <w:autoSpaceDN w:val="0"/>
        <w:adjustRightInd w:val="0"/>
        <w:rPr>
          <w:rFonts w:ascii="Times New Roman" w:hAnsi="Times New Roman" w:cs="Times New Roman"/>
        </w:rPr>
      </w:pPr>
    </w:p>
    <w:p w14:paraId="7B8466DF" w14:textId="77777777" w:rsid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t>The "Art for Life" exhibition serves as a testament to the transformative power of creativity in the realm of healthcare. Sponsored by ArtRegen, Gray Spaces, and Emerging Creatives, this exhibition highlights the symbiotic relationship between art and regenerative health, showcasing the works of talented artists who are also healthcare professionals and creatives in their own right.</w:t>
      </w:r>
    </w:p>
    <w:p w14:paraId="44925C65" w14:textId="77777777" w:rsidR="00D47E31" w:rsidRPr="00D47E31" w:rsidRDefault="00D47E31" w:rsidP="00D47E31">
      <w:pPr>
        <w:autoSpaceDE w:val="0"/>
        <w:autoSpaceDN w:val="0"/>
        <w:adjustRightInd w:val="0"/>
        <w:rPr>
          <w:rFonts w:ascii="Times New Roman" w:hAnsi="Times New Roman" w:cs="Times New Roman"/>
        </w:rPr>
      </w:pPr>
    </w:p>
    <w:p w14:paraId="216B7984" w14:textId="77777777" w:rsid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t>Featuring a curated selection of artworks available for purchase, the "Art for Life" exhibition will take place during the Cocktail Networking Reception in the Exhibition Hall on Day 1 of the HEALinc Summit, from 6:30 pm to 7:45 pm. Attendees will have the opportunity to immerse themselves in a visually stunning display of artistic expression, accompanied by a musical performance, VIP networking opportunities, and special announcements from sponsors and dignitaries.</w:t>
      </w:r>
    </w:p>
    <w:p w14:paraId="2461BCE4" w14:textId="77777777" w:rsidR="00D47E31" w:rsidRPr="00D47E31" w:rsidRDefault="00D47E31" w:rsidP="00D47E31">
      <w:pPr>
        <w:autoSpaceDE w:val="0"/>
        <w:autoSpaceDN w:val="0"/>
        <w:adjustRightInd w:val="0"/>
        <w:rPr>
          <w:rFonts w:ascii="Times New Roman" w:hAnsi="Times New Roman" w:cs="Times New Roman"/>
        </w:rPr>
      </w:pPr>
    </w:p>
    <w:p w14:paraId="33218436" w14:textId="02AEAC40" w:rsid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t xml:space="preserve">The roster of exhibiting artists includes </w:t>
      </w:r>
      <w:proofErr w:type="spellStart"/>
      <w:r w:rsidRPr="00D47E31">
        <w:rPr>
          <w:rFonts w:ascii="Times New Roman" w:hAnsi="Times New Roman" w:cs="Times New Roman"/>
        </w:rPr>
        <w:t>Adjuah</w:t>
      </w:r>
      <w:proofErr w:type="spellEnd"/>
      <w:r w:rsidRPr="00D47E31">
        <w:rPr>
          <w:rFonts w:ascii="Times New Roman" w:hAnsi="Times New Roman" w:cs="Times New Roman"/>
        </w:rPr>
        <w:t xml:space="preserve"> </w:t>
      </w:r>
      <w:proofErr w:type="spellStart"/>
      <w:r w:rsidRPr="00D47E31">
        <w:rPr>
          <w:rFonts w:ascii="Times New Roman" w:hAnsi="Times New Roman" w:cs="Times New Roman"/>
        </w:rPr>
        <w:t>Cleare</w:t>
      </w:r>
      <w:proofErr w:type="spellEnd"/>
      <w:r w:rsidRPr="00D47E31">
        <w:rPr>
          <w:rFonts w:ascii="Times New Roman" w:hAnsi="Times New Roman" w:cs="Times New Roman"/>
        </w:rPr>
        <w:t xml:space="preserve">, Alex Miller, Clifford </w:t>
      </w:r>
      <w:proofErr w:type="spellStart"/>
      <w:r w:rsidRPr="00D47E31">
        <w:rPr>
          <w:rFonts w:ascii="Times New Roman" w:hAnsi="Times New Roman" w:cs="Times New Roman"/>
        </w:rPr>
        <w:t>Fernander</w:t>
      </w:r>
      <w:proofErr w:type="spellEnd"/>
      <w:r w:rsidRPr="00D47E31">
        <w:rPr>
          <w:rFonts w:ascii="Times New Roman" w:hAnsi="Times New Roman" w:cs="Times New Roman"/>
        </w:rPr>
        <w:t xml:space="preserve">, Dr. Kevin Bethel, Dr. Wesley Leigh, Isabel Moultrie, June Collie, Keno G, Kermit Miller, Moses Victor, Nadia Smith, Nicole Collie, and Dr. Desirée Cox, representing a diverse blend of talent from Nassau, Freeport, </w:t>
      </w:r>
      <w:r>
        <w:rPr>
          <w:rFonts w:ascii="Times New Roman" w:hAnsi="Times New Roman" w:cs="Times New Roman"/>
        </w:rPr>
        <w:t xml:space="preserve">New York, </w:t>
      </w:r>
      <w:r w:rsidRPr="00D47E31">
        <w:rPr>
          <w:rFonts w:ascii="Times New Roman" w:hAnsi="Times New Roman" w:cs="Times New Roman"/>
        </w:rPr>
        <w:t>Atlanta, and Dallas.</w:t>
      </w:r>
    </w:p>
    <w:p w14:paraId="6F70236A" w14:textId="77777777" w:rsidR="00D47E31" w:rsidRPr="00D47E31" w:rsidRDefault="00D47E31" w:rsidP="00D47E31">
      <w:pPr>
        <w:autoSpaceDE w:val="0"/>
        <w:autoSpaceDN w:val="0"/>
        <w:adjustRightInd w:val="0"/>
        <w:rPr>
          <w:rFonts w:ascii="Times New Roman" w:hAnsi="Times New Roman" w:cs="Times New Roman"/>
        </w:rPr>
      </w:pPr>
    </w:p>
    <w:p w14:paraId="27D9DB7E" w14:textId="77777777" w:rsidR="00D47E31" w:rsidRP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t>Don't miss this extraordinary convergence of art and healthcare innovation at the 2024 HEALinc Summit. Join us in shaping the future of healthcare through creativity, collaboration, and cutting-edge advancements.</w:t>
      </w:r>
    </w:p>
    <w:p w14:paraId="6BC63C60" w14:textId="580F753D" w:rsidR="00D47E31" w:rsidRPr="00D47E31" w:rsidRDefault="00D47E31" w:rsidP="00D47E31">
      <w:pPr>
        <w:autoSpaceDE w:val="0"/>
        <w:autoSpaceDN w:val="0"/>
        <w:adjustRightInd w:val="0"/>
        <w:rPr>
          <w:rFonts w:ascii="Times New Roman" w:hAnsi="Times New Roman" w:cs="Times New Roman"/>
        </w:rPr>
      </w:pPr>
      <w:r w:rsidRPr="00D47E31">
        <w:rPr>
          <w:rFonts w:ascii="Times New Roman" w:hAnsi="Times New Roman" w:cs="Times New Roman"/>
        </w:rPr>
        <w:lastRenderedPageBreak/>
        <w:t xml:space="preserve">For more information and to register for the Summit, please visit </w:t>
      </w:r>
      <w:hyperlink r:id="rId4" w:history="1">
        <w:r w:rsidRPr="006F128B">
          <w:rPr>
            <w:rStyle w:val="Hyperlink"/>
            <w:rFonts w:ascii="Times New Roman" w:hAnsi="Times New Roman" w:cs="Times New Roman"/>
          </w:rPr>
          <w:t>www.healincsummit.com</w:t>
        </w:r>
      </w:hyperlink>
      <w:r>
        <w:rPr>
          <w:rFonts w:ascii="Times New Roman" w:hAnsi="Times New Roman" w:cs="Times New Roman"/>
        </w:rPr>
        <w:t xml:space="preserve">. </w:t>
      </w:r>
    </w:p>
    <w:p w14:paraId="3FDD33DE" w14:textId="77777777" w:rsidR="00000000" w:rsidRDefault="00000000"/>
    <w:sectPr w:rsidR="00394870" w:rsidSect="00E22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E31"/>
    <w:rsid w:val="0017482E"/>
    <w:rsid w:val="00257176"/>
    <w:rsid w:val="006615AF"/>
    <w:rsid w:val="00D47E31"/>
    <w:rsid w:val="00E22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37FF3C"/>
  <w15:chartTrackingRefBased/>
  <w15:docId w15:val="{14F88990-83DD-A741-B7BE-12E11A65E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E31"/>
  </w:style>
  <w:style w:type="paragraph" w:styleId="Heading1">
    <w:name w:val="heading 1"/>
    <w:basedOn w:val="Normal"/>
    <w:next w:val="Normal"/>
    <w:link w:val="Heading1Char"/>
    <w:uiPriority w:val="9"/>
    <w:qFormat/>
    <w:rsid w:val="00D47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7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7E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E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E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E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E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E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E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7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7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E31"/>
    <w:rPr>
      <w:rFonts w:eastAsiaTheme="majorEastAsia" w:cstheme="majorBidi"/>
      <w:color w:val="272727" w:themeColor="text1" w:themeTint="D8"/>
    </w:rPr>
  </w:style>
  <w:style w:type="paragraph" w:styleId="Title">
    <w:name w:val="Title"/>
    <w:basedOn w:val="Normal"/>
    <w:next w:val="Normal"/>
    <w:link w:val="TitleChar"/>
    <w:uiPriority w:val="10"/>
    <w:qFormat/>
    <w:rsid w:val="00D47E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E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E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7E31"/>
    <w:rPr>
      <w:i/>
      <w:iCs/>
      <w:color w:val="404040" w:themeColor="text1" w:themeTint="BF"/>
    </w:rPr>
  </w:style>
  <w:style w:type="paragraph" w:styleId="ListParagraph">
    <w:name w:val="List Paragraph"/>
    <w:basedOn w:val="Normal"/>
    <w:uiPriority w:val="34"/>
    <w:qFormat/>
    <w:rsid w:val="00D47E31"/>
    <w:pPr>
      <w:ind w:left="720"/>
      <w:contextualSpacing/>
    </w:pPr>
  </w:style>
  <w:style w:type="character" w:styleId="IntenseEmphasis">
    <w:name w:val="Intense Emphasis"/>
    <w:basedOn w:val="DefaultParagraphFont"/>
    <w:uiPriority w:val="21"/>
    <w:qFormat/>
    <w:rsid w:val="00D47E31"/>
    <w:rPr>
      <w:i/>
      <w:iCs/>
      <w:color w:val="0F4761" w:themeColor="accent1" w:themeShade="BF"/>
    </w:rPr>
  </w:style>
  <w:style w:type="paragraph" w:styleId="IntenseQuote">
    <w:name w:val="Intense Quote"/>
    <w:basedOn w:val="Normal"/>
    <w:next w:val="Normal"/>
    <w:link w:val="IntenseQuoteChar"/>
    <w:uiPriority w:val="30"/>
    <w:qFormat/>
    <w:rsid w:val="00D47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E31"/>
    <w:rPr>
      <w:i/>
      <w:iCs/>
      <w:color w:val="0F4761" w:themeColor="accent1" w:themeShade="BF"/>
    </w:rPr>
  </w:style>
  <w:style w:type="character" w:styleId="IntenseReference">
    <w:name w:val="Intense Reference"/>
    <w:basedOn w:val="DefaultParagraphFont"/>
    <w:uiPriority w:val="32"/>
    <w:qFormat/>
    <w:rsid w:val="00D47E31"/>
    <w:rPr>
      <w:b/>
      <w:bCs/>
      <w:smallCaps/>
      <w:color w:val="0F4761" w:themeColor="accent1" w:themeShade="BF"/>
      <w:spacing w:val="5"/>
    </w:rPr>
  </w:style>
  <w:style w:type="character" w:styleId="Hyperlink">
    <w:name w:val="Hyperlink"/>
    <w:basedOn w:val="DefaultParagraphFont"/>
    <w:uiPriority w:val="99"/>
    <w:unhideWhenUsed/>
    <w:rsid w:val="00D47E31"/>
    <w:rPr>
      <w:color w:val="467886" w:themeColor="hyperlink"/>
      <w:u w:val="single"/>
    </w:rPr>
  </w:style>
  <w:style w:type="character" w:styleId="UnresolvedMention">
    <w:name w:val="Unresolved Mention"/>
    <w:basedOn w:val="DefaultParagraphFont"/>
    <w:uiPriority w:val="99"/>
    <w:semiHidden/>
    <w:unhideWhenUsed/>
    <w:rsid w:val="00D47E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ealinc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2024-04-19T22:10:00Z</dcterms:created>
  <dcterms:modified xsi:type="dcterms:W3CDTF">2024-04-19T22:12:00Z</dcterms:modified>
</cp:coreProperties>
</file>