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77DB3" w14:textId="3DD0D18E" w:rsidR="00247579" w:rsidRPr="00454024" w:rsidRDefault="00BF1D66" w:rsidP="00F748BE">
      <w:pPr>
        <w:jc w:val="left"/>
        <w:rPr>
          <w:b/>
          <w:bCs/>
        </w:rPr>
      </w:pPr>
      <w:r>
        <w:rPr>
          <w:b/>
          <w:bCs/>
        </w:rPr>
        <w:t>Daniel Garcia</w:t>
      </w:r>
    </w:p>
    <w:p w14:paraId="0A407913" w14:textId="4C8201AA" w:rsidR="00F748BE" w:rsidRPr="00454024" w:rsidRDefault="00BF1D66" w:rsidP="00F748BE">
      <w:pPr>
        <w:jc w:val="left"/>
        <w:rPr>
          <w:b/>
          <w:bCs/>
        </w:rPr>
      </w:pPr>
      <w:r>
        <w:rPr>
          <w:b/>
          <w:bCs/>
        </w:rPr>
        <w:t xml:space="preserve">Senior </w:t>
      </w:r>
      <w:r w:rsidR="00686079">
        <w:rPr>
          <w:b/>
          <w:bCs/>
        </w:rPr>
        <w:t>Associate</w:t>
      </w:r>
      <w:r w:rsidR="00745977">
        <w:rPr>
          <w:b/>
          <w:bCs/>
        </w:rPr>
        <w:t xml:space="preserve">, </w:t>
      </w:r>
      <w:r w:rsidR="006B55ED">
        <w:rPr>
          <w:b/>
          <w:bCs/>
        </w:rPr>
        <w:t>Corporate &amp; Finance</w:t>
      </w:r>
      <w:r w:rsidR="00745977">
        <w:rPr>
          <w:b/>
          <w:bCs/>
        </w:rPr>
        <w:t xml:space="preserve">, </w:t>
      </w:r>
      <w:r w:rsidR="00F748BE" w:rsidRPr="00454024">
        <w:rPr>
          <w:b/>
          <w:bCs/>
        </w:rPr>
        <w:t>Hogan Lovells</w:t>
      </w:r>
    </w:p>
    <w:p w14:paraId="6F3BDA9B" w14:textId="663E719B" w:rsidR="00F748BE" w:rsidRDefault="00F748BE"/>
    <w:p w14:paraId="1EDAA7D1" w14:textId="4A8E35D9" w:rsidR="00487925" w:rsidRDefault="00487925" w:rsidP="00487925">
      <w:r>
        <w:t>Daniel Garcia is a life-science transactional</w:t>
      </w:r>
      <w:r>
        <w:t xml:space="preserve"> </w:t>
      </w:r>
      <w:r>
        <w:t>attorney who represents companies in all</w:t>
      </w:r>
      <w:r>
        <w:t xml:space="preserve"> </w:t>
      </w:r>
      <w:r>
        <w:t>types of corporate, business, and commercial</w:t>
      </w:r>
      <w:r>
        <w:t xml:space="preserve"> </w:t>
      </w:r>
      <w:r>
        <w:t>transactions. Daniel’s practice is primarily</w:t>
      </w:r>
      <w:r>
        <w:t xml:space="preserve"> </w:t>
      </w:r>
      <w:r>
        <w:t>focused on providing legal advice and</w:t>
      </w:r>
      <w:r>
        <w:t xml:space="preserve"> </w:t>
      </w:r>
      <w:r>
        <w:t>representation to domestic and international</w:t>
      </w:r>
      <w:r>
        <w:t xml:space="preserve"> </w:t>
      </w:r>
      <w:r>
        <w:t>pharmaceutical and biotechnology</w:t>
      </w:r>
    </w:p>
    <w:p w14:paraId="045F6685" w14:textId="77777777" w:rsidR="00487925" w:rsidRDefault="00487925" w:rsidP="00487925">
      <w:r>
        <w:t>companies (ranging from start-ups to</w:t>
      </w:r>
      <w:r>
        <w:t xml:space="preserve"> </w:t>
      </w:r>
      <w:r>
        <w:t>publicly-traded companies) at all stages of</w:t>
      </w:r>
      <w:r>
        <w:t xml:space="preserve"> </w:t>
      </w:r>
      <w:r>
        <w:t>development of their product.</w:t>
      </w:r>
      <w:r>
        <w:t xml:space="preserve"> </w:t>
      </w:r>
    </w:p>
    <w:p w14:paraId="45884BC3" w14:textId="77777777" w:rsidR="00487925" w:rsidRDefault="00487925" w:rsidP="00487925"/>
    <w:p w14:paraId="44A5DCD1" w14:textId="5AECB27D" w:rsidR="00487925" w:rsidRDefault="00487925" w:rsidP="00487925">
      <w:r>
        <w:t>As an experienced corporate attorney, Daniel</w:t>
      </w:r>
      <w:r>
        <w:t xml:space="preserve"> </w:t>
      </w:r>
      <w:r>
        <w:t>regularly assists clients with corporate</w:t>
      </w:r>
      <w:r>
        <w:t xml:space="preserve"> </w:t>
      </w:r>
      <w:r>
        <w:t>formation, corporate governance, and</w:t>
      </w:r>
      <w:r>
        <w:t xml:space="preserve"> </w:t>
      </w:r>
      <w:r>
        <w:t>providing general advice on a company’s day-</w:t>
      </w:r>
      <w:r>
        <w:t xml:space="preserve"> </w:t>
      </w:r>
      <w:r>
        <w:t>to-day operations, including drafting</w:t>
      </w:r>
      <w:r>
        <w:t xml:space="preserve"> </w:t>
      </w:r>
      <w:r>
        <w:t>employment, consulting, and non-disclosure</w:t>
      </w:r>
      <w:r>
        <w:t xml:space="preserve"> </w:t>
      </w:r>
      <w:r>
        <w:t>agreements, among others.</w:t>
      </w:r>
    </w:p>
    <w:p w14:paraId="652F89DD" w14:textId="77777777" w:rsidR="00487925" w:rsidRDefault="00487925" w:rsidP="00487925"/>
    <w:p w14:paraId="486573F2" w14:textId="3B4CF3CB" w:rsidR="00487925" w:rsidRDefault="00487925" w:rsidP="00487925">
      <w:r>
        <w:t>Daniel’s practice is also focused on drafting,</w:t>
      </w:r>
      <w:r>
        <w:t xml:space="preserve"> </w:t>
      </w:r>
      <w:r>
        <w:t>reviewing, analyzing, structuring, and</w:t>
      </w:r>
      <w:r>
        <w:t xml:space="preserve"> </w:t>
      </w:r>
      <w:r>
        <w:t>negotiating all types of complex commercial</w:t>
      </w:r>
      <w:r>
        <w:t xml:space="preserve"> </w:t>
      </w:r>
      <w:r>
        <w:t>agreements specific to the life sciences</w:t>
      </w:r>
      <w:r>
        <w:t xml:space="preserve"> </w:t>
      </w:r>
      <w:r>
        <w:t>industry, including pre-clinical agreements,</w:t>
      </w:r>
      <w:r>
        <w:t xml:space="preserve"> </w:t>
      </w:r>
      <w:r>
        <w:t>clinical trial agreements, manufacturing</w:t>
      </w:r>
      <w:r>
        <w:t xml:space="preserve"> </w:t>
      </w:r>
      <w:r>
        <w:t>agreements for commercial supply, licensing</w:t>
      </w:r>
    </w:p>
    <w:p w14:paraId="6498F3DE" w14:textId="26DA91ED" w:rsidR="00487925" w:rsidRDefault="00487925" w:rsidP="00487925">
      <w:r>
        <w:t>agreements, and various types of agreements</w:t>
      </w:r>
      <w:r>
        <w:t xml:space="preserve"> </w:t>
      </w:r>
      <w:r>
        <w:t>with vendors, service providers, or outside</w:t>
      </w:r>
      <w:r>
        <w:t xml:space="preserve"> </w:t>
      </w:r>
      <w:r>
        <w:t>parties including Master Services</w:t>
      </w:r>
      <w:r>
        <w:t xml:space="preserve"> </w:t>
      </w:r>
      <w:r>
        <w:t>Agreements with Contract Research</w:t>
      </w:r>
      <w:r>
        <w:t xml:space="preserve"> </w:t>
      </w:r>
      <w:r>
        <w:t>Organizations, services agreements with</w:t>
      </w:r>
      <w:r>
        <w:t xml:space="preserve"> </w:t>
      </w:r>
      <w:r>
        <w:t>public and private institutions, and</w:t>
      </w:r>
      <w:r>
        <w:t xml:space="preserve"> </w:t>
      </w:r>
      <w:r>
        <w:t>collaboration agreements.</w:t>
      </w:r>
    </w:p>
    <w:p w14:paraId="362B3704" w14:textId="77777777" w:rsidR="00487925" w:rsidRDefault="00487925" w:rsidP="00487925"/>
    <w:p w14:paraId="207F9144" w14:textId="76257FDB" w:rsidR="00487925" w:rsidRDefault="00487925" w:rsidP="00487925">
      <w:r>
        <w:t>Daniel is also experienced in transactional</w:t>
      </w:r>
      <w:r>
        <w:t xml:space="preserve"> </w:t>
      </w:r>
      <w:r>
        <w:t>law, particularly in connection with drafting</w:t>
      </w:r>
      <w:r>
        <w:t xml:space="preserve"> </w:t>
      </w:r>
      <w:r>
        <w:t>and negotiating complex M&amp;A and financing</w:t>
      </w:r>
      <w:r>
        <w:t xml:space="preserve"> </w:t>
      </w:r>
      <w:r>
        <w:t>transactions, including assisting clients on</w:t>
      </w:r>
      <w:r>
        <w:t xml:space="preserve"> </w:t>
      </w:r>
      <w:r>
        <w:t>merger agreements, equity purchase</w:t>
      </w:r>
      <w:r>
        <w:t xml:space="preserve"> </w:t>
      </w:r>
      <w:r>
        <w:t>agreements, asset acquisition agreements,</w:t>
      </w:r>
      <w:r>
        <w:t xml:space="preserve"> </w:t>
      </w:r>
      <w:r>
        <w:t>share exchange agreements, and private</w:t>
      </w:r>
      <w:r>
        <w:t xml:space="preserve"> </w:t>
      </w:r>
      <w:r>
        <w:t>financing transactions involving debt</w:t>
      </w:r>
      <w:r>
        <w:t xml:space="preserve"> </w:t>
      </w:r>
      <w:r>
        <w:t>securities and equity financing. Daniel’s</w:t>
      </w:r>
      <w:r>
        <w:t xml:space="preserve"> </w:t>
      </w:r>
      <w:r>
        <w:t>knowledge and experience in the civil law</w:t>
      </w:r>
      <w:r>
        <w:t xml:space="preserve"> </w:t>
      </w:r>
      <w:r>
        <w:t>system, particularly in Mexico, helps him</w:t>
      </w:r>
      <w:r>
        <w:t xml:space="preserve"> </w:t>
      </w:r>
      <w:r>
        <w:t>provide valuable cross-border transactional</w:t>
      </w:r>
      <w:r>
        <w:t xml:space="preserve"> </w:t>
      </w:r>
      <w:r>
        <w:t>services to clients seeking to do business in</w:t>
      </w:r>
      <w:r>
        <w:t xml:space="preserve"> </w:t>
      </w:r>
      <w:r>
        <w:t>the U.S. and Mexico (as well as other</w:t>
      </w:r>
    </w:p>
    <w:p w14:paraId="09458A9B" w14:textId="58F4A555" w:rsidR="00F748BE" w:rsidRDefault="00487925" w:rsidP="00487925">
      <w:r>
        <w:t>countries in Latin America).</w:t>
      </w:r>
    </w:p>
    <w:sectPr w:rsidR="00F74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BE"/>
    <w:rsid w:val="000001C3"/>
    <w:rsid w:val="000110D8"/>
    <w:rsid w:val="00027141"/>
    <w:rsid w:val="000278FC"/>
    <w:rsid w:val="00035FAC"/>
    <w:rsid w:val="0005089B"/>
    <w:rsid w:val="000664EC"/>
    <w:rsid w:val="00070758"/>
    <w:rsid w:val="00070C4E"/>
    <w:rsid w:val="00083B08"/>
    <w:rsid w:val="0009067A"/>
    <w:rsid w:val="00094FDC"/>
    <w:rsid w:val="000A3787"/>
    <w:rsid w:val="000A4171"/>
    <w:rsid w:val="000A49E0"/>
    <w:rsid w:val="000B1AFB"/>
    <w:rsid w:val="000C291F"/>
    <w:rsid w:val="000C4DB7"/>
    <w:rsid w:val="000D1C39"/>
    <w:rsid w:val="000D2557"/>
    <w:rsid w:val="000D489C"/>
    <w:rsid w:val="000D4D40"/>
    <w:rsid w:val="000D59FF"/>
    <w:rsid w:val="000D7D56"/>
    <w:rsid w:val="00103C9C"/>
    <w:rsid w:val="00113D21"/>
    <w:rsid w:val="001201E5"/>
    <w:rsid w:val="001221E4"/>
    <w:rsid w:val="0017454C"/>
    <w:rsid w:val="0018041A"/>
    <w:rsid w:val="00183440"/>
    <w:rsid w:val="001862E9"/>
    <w:rsid w:val="00194CE4"/>
    <w:rsid w:val="00196387"/>
    <w:rsid w:val="001A5F8D"/>
    <w:rsid w:val="00204FEE"/>
    <w:rsid w:val="00222292"/>
    <w:rsid w:val="0022631D"/>
    <w:rsid w:val="0024315B"/>
    <w:rsid w:val="00247579"/>
    <w:rsid w:val="00261C41"/>
    <w:rsid w:val="002639D1"/>
    <w:rsid w:val="002740E8"/>
    <w:rsid w:val="00274F06"/>
    <w:rsid w:val="002760D5"/>
    <w:rsid w:val="002A005C"/>
    <w:rsid w:val="002A38A0"/>
    <w:rsid w:val="002A405C"/>
    <w:rsid w:val="002A67FC"/>
    <w:rsid w:val="002B6E5B"/>
    <w:rsid w:val="002C05C4"/>
    <w:rsid w:val="002C09E6"/>
    <w:rsid w:val="002C1898"/>
    <w:rsid w:val="002C760F"/>
    <w:rsid w:val="002E2631"/>
    <w:rsid w:val="002F3D62"/>
    <w:rsid w:val="002F7F4A"/>
    <w:rsid w:val="00300BED"/>
    <w:rsid w:val="00325B50"/>
    <w:rsid w:val="00331B26"/>
    <w:rsid w:val="00342BF6"/>
    <w:rsid w:val="003549DA"/>
    <w:rsid w:val="00355B20"/>
    <w:rsid w:val="0035713B"/>
    <w:rsid w:val="00360900"/>
    <w:rsid w:val="00361DE4"/>
    <w:rsid w:val="003916CF"/>
    <w:rsid w:val="00392F16"/>
    <w:rsid w:val="003B1778"/>
    <w:rsid w:val="003B79AC"/>
    <w:rsid w:val="003D1B5B"/>
    <w:rsid w:val="003D6546"/>
    <w:rsid w:val="003E6B8F"/>
    <w:rsid w:val="003F3AC9"/>
    <w:rsid w:val="00426938"/>
    <w:rsid w:val="0044126C"/>
    <w:rsid w:val="00444266"/>
    <w:rsid w:val="00454024"/>
    <w:rsid w:val="00475995"/>
    <w:rsid w:val="004806EA"/>
    <w:rsid w:val="00487925"/>
    <w:rsid w:val="004924F2"/>
    <w:rsid w:val="00495C2E"/>
    <w:rsid w:val="004A3FB1"/>
    <w:rsid w:val="004B4B6A"/>
    <w:rsid w:val="004C2F52"/>
    <w:rsid w:val="004D41F7"/>
    <w:rsid w:val="004D481C"/>
    <w:rsid w:val="004D73C0"/>
    <w:rsid w:val="004E23A0"/>
    <w:rsid w:val="004E5751"/>
    <w:rsid w:val="0051165D"/>
    <w:rsid w:val="0051358A"/>
    <w:rsid w:val="005137DB"/>
    <w:rsid w:val="005320FD"/>
    <w:rsid w:val="00536697"/>
    <w:rsid w:val="005459EC"/>
    <w:rsid w:val="0055246D"/>
    <w:rsid w:val="005531B8"/>
    <w:rsid w:val="00553D05"/>
    <w:rsid w:val="00574D5A"/>
    <w:rsid w:val="00585D4E"/>
    <w:rsid w:val="005909FB"/>
    <w:rsid w:val="005958E4"/>
    <w:rsid w:val="005B68E5"/>
    <w:rsid w:val="005C4397"/>
    <w:rsid w:val="005C5974"/>
    <w:rsid w:val="005D1BA6"/>
    <w:rsid w:val="005E0E66"/>
    <w:rsid w:val="00611928"/>
    <w:rsid w:val="00614164"/>
    <w:rsid w:val="00617846"/>
    <w:rsid w:val="00635E5C"/>
    <w:rsid w:val="00640811"/>
    <w:rsid w:val="006516AB"/>
    <w:rsid w:val="006612B9"/>
    <w:rsid w:val="00682F70"/>
    <w:rsid w:val="00686079"/>
    <w:rsid w:val="00686675"/>
    <w:rsid w:val="006877ED"/>
    <w:rsid w:val="006968AD"/>
    <w:rsid w:val="006A2D94"/>
    <w:rsid w:val="006B55ED"/>
    <w:rsid w:val="006D7BB0"/>
    <w:rsid w:val="00702986"/>
    <w:rsid w:val="00702A8F"/>
    <w:rsid w:val="0070403C"/>
    <w:rsid w:val="00740890"/>
    <w:rsid w:val="00745977"/>
    <w:rsid w:val="00747870"/>
    <w:rsid w:val="007900A6"/>
    <w:rsid w:val="0079612B"/>
    <w:rsid w:val="007A453F"/>
    <w:rsid w:val="007A7C57"/>
    <w:rsid w:val="007B4689"/>
    <w:rsid w:val="007B7D3E"/>
    <w:rsid w:val="007D3C9E"/>
    <w:rsid w:val="007D6BC7"/>
    <w:rsid w:val="007F42B7"/>
    <w:rsid w:val="00801CDE"/>
    <w:rsid w:val="00814969"/>
    <w:rsid w:val="008154C2"/>
    <w:rsid w:val="00820FD7"/>
    <w:rsid w:val="008252AD"/>
    <w:rsid w:val="00860ACE"/>
    <w:rsid w:val="00874610"/>
    <w:rsid w:val="00877304"/>
    <w:rsid w:val="0089760E"/>
    <w:rsid w:val="008A0054"/>
    <w:rsid w:val="008B0A52"/>
    <w:rsid w:val="008B3014"/>
    <w:rsid w:val="008C0C2A"/>
    <w:rsid w:val="008C64D9"/>
    <w:rsid w:val="008E2F0B"/>
    <w:rsid w:val="008E3158"/>
    <w:rsid w:val="008F55E0"/>
    <w:rsid w:val="008F7C80"/>
    <w:rsid w:val="00916CF8"/>
    <w:rsid w:val="009213F7"/>
    <w:rsid w:val="00923A58"/>
    <w:rsid w:val="00930D6C"/>
    <w:rsid w:val="00940B74"/>
    <w:rsid w:val="00942EC9"/>
    <w:rsid w:val="0095130D"/>
    <w:rsid w:val="00953027"/>
    <w:rsid w:val="00961B80"/>
    <w:rsid w:val="0096472C"/>
    <w:rsid w:val="0097142B"/>
    <w:rsid w:val="00973D56"/>
    <w:rsid w:val="00981E13"/>
    <w:rsid w:val="0098349B"/>
    <w:rsid w:val="00990FF4"/>
    <w:rsid w:val="0099708E"/>
    <w:rsid w:val="009A0EBF"/>
    <w:rsid w:val="009A60EF"/>
    <w:rsid w:val="009B7C4E"/>
    <w:rsid w:val="009C7FDD"/>
    <w:rsid w:val="00A06B3E"/>
    <w:rsid w:val="00A138CC"/>
    <w:rsid w:val="00A2463B"/>
    <w:rsid w:val="00A32A07"/>
    <w:rsid w:val="00A33958"/>
    <w:rsid w:val="00A375F2"/>
    <w:rsid w:val="00A402F6"/>
    <w:rsid w:val="00A423CE"/>
    <w:rsid w:val="00A470B8"/>
    <w:rsid w:val="00A540FC"/>
    <w:rsid w:val="00A56764"/>
    <w:rsid w:val="00A87A13"/>
    <w:rsid w:val="00A90000"/>
    <w:rsid w:val="00A9777D"/>
    <w:rsid w:val="00AD052E"/>
    <w:rsid w:val="00AD3665"/>
    <w:rsid w:val="00AD788C"/>
    <w:rsid w:val="00AF09EA"/>
    <w:rsid w:val="00B00AC5"/>
    <w:rsid w:val="00B1323B"/>
    <w:rsid w:val="00B35C35"/>
    <w:rsid w:val="00B43C11"/>
    <w:rsid w:val="00B454A6"/>
    <w:rsid w:val="00B52D66"/>
    <w:rsid w:val="00B7090E"/>
    <w:rsid w:val="00B7292F"/>
    <w:rsid w:val="00B7317C"/>
    <w:rsid w:val="00B822FD"/>
    <w:rsid w:val="00B87F3C"/>
    <w:rsid w:val="00BE5168"/>
    <w:rsid w:val="00BF0B76"/>
    <w:rsid w:val="00BF1D66"/>
    <w:rsid w:val="00C05021"/>
    <w:rsid w:val="00C127F5"/>
    <w:rsid w:val="00C14F52"/>
    <w:rsid w:val="00C20002"/>
    <w:rsid w:val="00C23670"/>
    <w:rsid w:val="00C34972"/>
    <w:rsid w:val="00C3646B"/>
    <w:rsid w:val="00C36685"/>
    <w:rsid w:val="00C400B7"/>
    <w:rsid w:val="00C673CB"/>
    <w:rsid w:val="00C702E8"/>
    <w:rsid w:val="00C85FF8"/>
    <w:rsid w:val="00CB3401"/>
    <w:rsid w:val="00CC2C44"/>
    <w:rsid w:val="00CC35DB"/>
    <w:rsid w:val="00CD5579"/>
    <w:rsid w:val="00CD6C6F"/>
    <w:rsid w:val="00D00A2E"/>
    <w:rsid w:val="00D00C22"/>
    <w:rsid w:val="00D021E4"/>
    <w:rsid w:val="00D02C00"/>
    <w:rsid w:val="00D10149"/>
    <w:rsid w:val="00D108F6"/>
    <w:rsid w:val="00D209A0"/>
    <w:rsid w:val="00D22A19"/>
    <w:rsid w:val="00D25F62"/>
    <w:rsid w:val="00D324E8"/>
    <w:rsid w:val="00D359AF"/>
    <w:rsid w:val="00D532D3"/>
    <w:rsid w:val="00D8079E"/>
    <w:rsid w:val="00D951DA"/>
    <w:rsid w:val="00D965DE"/>
    <w:rsid w:val="00DA10EF"/>
    <w:rsid w:val="00DA6777"/>
    <w:rsid w:val="00DB021B"/>
    <w:rsid w:val="00DB2E43"/>
    <w:rsid w:val="00DC7F13"/>
    <w:rsid w:val="00DD3995"/>
    <w:rsid w:val="00DE1A50"/>
    <w:rsid w:val="00DE6221"/>
    <w:rsid w:val="00DE7601"/>
    <w:rsid w:val="00DF49B1"/>
    <w:rsid w:val="00E03A70"/>
    <w:rsid w:val="00E16D2C"/>
    <w:rsid w:val="00E4401B"/>
    <w:rsid w:val="00E65BF8"/>
    <w:rsid w:val="00E7064D"/>
    <w:rsid w:val="00E74ADF"/>
    <w:rsid w:val="00EA343C"/>
    <w:rsid w:val="00EA594A"/>
    <w:rsid w:val="00EB5D41"/>
    <w:rsid w:val="00ED4A6A"/>
    <w:rsid w:val="00EE26FE"/>
    <w:rsid w:val="00F01959"/>
    <w:rsid w:val="00F37B55"/>
    <w:rsid w:val="00F423F6"/>
    <w:rsid w:val="00F44160"/>
    <w:rsid w:val="00F540A4"/>
    <w:rsid w:val="00F649FD"/>
    <w:rsid w:val="00F65797"/>
    <w:rsid w:val="00F662B3"/>
    <w:rsid w:val="00F709B3"/>
    <w:rsid w:val="00F748BE"/>
    <w:rsid w:val="00F804F0"/>
    <w:rsid w:val="00F84C93"/>
    <w:rsid w:val="00F86D6B"/>
    <w:rsid w:val="00FA448D"/>
    <w:rsid w:val="00FC1D77"/>
    <w:rsid w:val="00FC4354"/>
    <w:rsid w:val="00FD3A3B"/>
    <w:rsid w:val="00FE1220"/>
    <w:rsid w:val="00FE41A1"/>
    <w:rsid w:val="00FE540A"/>
    <w:rsid w:val="00FF5879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E58F3"/>
  <w15:docId w15:val="{6783AAD9-1252-4D3E-BD33-EAC5ED24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1"/>
        <w:lang w:val="en-US" w:eastAsia="en-US" w:bidi="ar-SA"/>
      </w:rPr>
    </w:rPrDefault>
    <w:pPrDefault>
      <w:pPr>
        <w:spacing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10" w:unhideWhenUsed="1" w:qFormat="1"/>
    <w:lsdException w:name="heading 5" w:semiHidden="1" w:uiPriority="11" w:unhideWhenUsed="1" w:qFormat="1"/>
    <w:lsdException w:name="heading 6" w:semiHidden="1" w:uiPriority="12" w:unhideWhenUsed="1" w:qFormat="1"/>
    <w:lsdException w:name="heading 7" w:semiHidden="1" w:uiPriority="13" w:unhideWhenUsed="1" w:qFormat="1"/>
    <w:lsdException w:name="heading 8" w:semiHidden="1" w:uiPriority="14" w:unhideWhenUsed="1" w:qFormat="1"/>
    <w:lsdException w:name="heading 9" w:semiHidden="1" w:uiPriority="15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1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7" w:unhideWhenUsed="1" w:qFormat="1"/>
    <w:lsdException w:name="Body Text First Indent 2" w:semiHidden="1" w:uiPriority="8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20" w:unhideWhenUsed="1" w:qFormat="1"/>
    <w:lsdException w:name="Body Text Indent 3" w:semiHidden="1" w:uiPriority="2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5C5974"/>
    <w:rPr>
      <w:rFonts w:eastAsia="SimSun" w:cs="Arial"/>
      <w:szCs w:val="21"/>
    </w:rPr>
  </w:style>
  <w:style w:type="paragraph" w:styleId="Heading1">
    <w:name w:val="heading 1"/>
    <w:basedOn w:val="Normal"/>
    <w:link w:val="Heading1Char"/>
    <w:uiPriority w:val="3"/>
    <w:qFormat/>
    <w:rsid w:val="005C5974"/>
    <w:pPr>
      <w:keepNext/>
      <w:spacing w:after="210"/>
      <w:outlineLvl w:val="0"/>
    </w:pPr>
    <w:rPr>
      <w:b/>
      <w:bCs/>
      <w:caps/>
      <w:szCs w:val="32"/>
    </w:rPr>
  </w:style>
  <w:style w:type="paragraph" w:styleId="Heading2">
    <w:name w:val="heading 2"/>
    <w:basedOn w:val="Normal"/>
    <w:link w:val="Heading2Char"/>
    <w:uiPriority w:val="4"/>
    <w:qFormat/>
    <w:rsid w:val="005C5974"/>
    <w:pPr>
      <w:keepNext/>
      <w:spacing w:after="210"/>
      <w:ind w:left="72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link w:val="Heading3Char"/>
    <w:uiPriority w:val="5"/>
    <w:qFormat/>
    <w:rsid w:val="005C5974"/>
    <w:pPr>
      <w:spacing w:after="210"/>
      <w:ind w:left="144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10"/>
    <w:qFormat/>
    <w:rsid w:val="005C5974"/>
    <w:pPr>
      <w:spacing w:after="210"/>
      <w:ind w:left="21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11"/>
    <w:qFormat/>
    <w:rsid w:val="005C5974"/>
    <w:pPr>
      <w:spacing w:after="210"/>
      <w:ind w:left="288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12"/>
    <w:qFormat/>
    <w:rsid w:val="005C5974"/>
    <w:pPr>
      <w:spacing w:after="210"/>
      <w:ind w:left="360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13"/>
    <w:qFormat/>
    <w:rsid w:val="005C5974"/>
    <w:pPr>
      <w:spacing w:after="210"/>
      <w:ind w:left="4320"/>
      <w:outlineLvl w:val="6"/>
    </w:pPr>
    <w:rPr>
      <w:b/>
      <w:szCs w:val="24"/>
    </w:rPr>
  </w:style>
  <w:style w:type="paragraph" w:styleId="Heading8">
    <w:name w:val="heading 8"/>
    <w:basedOn w:val="Normal"/>
    <w:next w:val="Normal"/>
    <w:link w:val="Heading8Char"/>
    <w:uiPriority w:val="14"/>
    <w:qFormat/>
    <w:rsid w:val="005C5974"/>
    <w:pPr>
      <w:spacing w:after="210"/>
      <w:ind w:left="5040"/>
      <w:outlineLvl w:val="7"/>
    </w:pPr>
    <w:rPr>
      <w:b/>
      <w:iCs/>
      <w:szCs w:val="24"/>
    </w:rPr>
  </w:style>
  <w:style w:type="paragraph" w:styleId="Heading9">
    <w:name w:val="heading 9"/>
    <w:basedOn w:val="Normal"/>
    <w:next w:val="Normal"/>
    <w:link w:val="Heading9Char"/>
    <w:uiPriority w:val="15"/>
    <w:qFormat/>
    <w:rsid w:val="005C5974"/>
    <w:pPr>
      <w:spacing w:after="240"/>
      <w:ind w:left="57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5C5974"/>
    <w:rPr>
      <w:rFonts w:eastAsia="SimSun" w:cs="Arial"/>
      <w:b/>
      <w:bCs/>
      <w:caps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5C5974"/>
    <w:rPr>
      <w:rFonts w:eastAsia="SimSun" w:cs="Arial"/>
      <w:b/>
      <w:bCs/>
      <w:iCs/>
      <w:szCs w:val="28"/>
    </w:rPr>
  </w:style>
  <w:style w:type="character" w:customStyle="1" w:styleId="Heading3Char">
    <w:name w:val="Heading 3 Char"/>
    <w:basedOn w:val="DefaultParagraphFont"/>
    <w:link w:val="Heading3"/>
    <w:uiPriority w:val="5"/>
    <w:rsid w:val="005C5974"/>
    <w:rPr>
      <w:rFonts w:eastAsia="SimSun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uiPriority w:val="10"/>
    <w:rsid w:val="005C5974"/>
    <w:rPr>
      <w:rFonts w:eastAsia="SimSun" w:cs="Arial"/>
      <w:b/>
      <w:bCs/>
      <w:szCs w:val="28"/>
    </w:rPr>
  </w:style>
  <w:style w:type="character" w:customStyle="1" w:styleId="Heading5Char">
    <w:name w:val="Heading 5 Char"/>
    <w:basedOn w:val="DefaultParagraphFont"/>
    <w:link w:val="Heading5"/>
    <w:uiPriority w:val="11"/>
    <w:rsid w:val="005C5974"/>
    <w:rPr>
      <w:rFonts w:eastAsia="SimSun" w:cs="Arial"/>
      <w:b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uiPriority w:val="12"/>
    <w:rsid w:val="005C5974"/>
    <w:rPr>
      <w:rFonts w:eastAsia="SimSun" w:cs="Arial"/>
      <w:b/>
      <w:bCs/>
      <w:szCs w:val="22"/>
    </w:rPr>
  </w:style>
  <w:style w:type="character" w:customStyle="1" w:styleId="Heading7Char">
    <w:name w:val="Heading 7 Char"/>
    <w:basedOn w:val="DefaultParagraphFont"/>
    <w:link w:val="Heading7"/>
    <w:uiPriority w:val="13"/>
    <w:rsid w:val="005C5974"/>
    <w:rPr>
      <w:rFonts w:eastAsia="SimSun" w:cs="Arial"/>
      <w:b/>
      <w:szCs w:val="24"/>
    </w:rPr>
  </w:style>
  <w:style w:type="character" w:customStyle="1" w:styleId="Heading8Char">
    <w:name w:val="Heading 8 Char"/>
    <w:basedOn w:val="DefaultParagraphFont"/>
    <w:link w:val="Heading8"/>
    <w:uiPriority w:val="14"/>
    <w:rsid w:val="005C5974"/>
    <w:rPr>
      <w:rFonts w:eastAsia="SimSun" w:cs="Arial"/>
      <w:b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15"/>
    <w:rsid w:val="005C5974"/>
    <w:rPr>
      <w:rFonts w:eastAsia="SimSun" w:cs="Arial"/>
      <w:b/>
      <w:szCs w:val="22"/>
    </w:rPr>
  </w:style>
  <w:style w:type="paragraph" w:styleId="BodyText">
    <w:name w:val="Body Text"/>
    <w:basedOn w:val="Normal"/>
    <w:link w:val="BodyTextChar"/>
    <w:uiPriority w:val="1"/>
    <w:qFormat/>
    <w:rsid w:val="005C5974"/>
    <w:pPr>
      <w:spacing w:after="210"/>
    </w:pPr>
  </w:style>
  <w:style w:type="character" w:customStyle="1" w:styleId="BodyTextChar">
    <w:name w:val="Body Text Char"/>
    <w:basedOn w:val="DefaultParagraphFont"/>
    <w:link w:val="BodyText"/>
    <w:uiPriority w:val="1"/>
    <w:rsid w:val="005C5974"/>
    <w:rPr>
      <w:rFonts w:eastAsia="SimSun" w:cs="Arial"/>
      <w:szCs w:val="21"/>
    </w:rPr>
  </w:style>
  <w:style w:type="paragraph" w:customStyle="1" w:styleId="BodyTextContinued">
    <w:name w:val="Body Text Continued"/>
    <w:basedOn w:val="Normal"/>
    <w:next w:val="Normal"/>
    <w:uiPriority w:val="18"/>
    <w:rsid w:val="005C5974"/>
    <w:pPr>
      <w:spacing w:after="210"/>
    </w:pPr>
    <w:rPr>
      <w:rFonts w:cs="Times New Roman"/>
      <w:szCs w:val="20"/>
      <w:lang w:eastAsia="zh-CN"/>
    </w:rPr>
  </w:style>
  <w:style w:type="paragraph" w:styleId="BodyTextFirstIndent">
    <w:name w:val="Body Text First Indent"/>
    <w:basedOn w:val="Normal"/>
    <w:link w:val="BodyTextFirstIndentChar"/>
    <w:uiPriority w:val="7"/>
    <w:qFormat/>
    <w:rsid w:val="005C5974"/>
    <w:pPr>
      <w:spacing w:after="210"/>
      <w:ind w:firstLine="720"/>
    </w:pPr>
  </w:style>
  <w:style w:type="character" w:customStyle="1" w:styleId="BodyTextFirstIndentChar">
    <w:name w:val="Body Text First Indent Char"/>
    <w:basedOn w:val="DefaultParagraphFont"/>
    <w:link w:val="BodyTextFirstIndent"/>
    <w:uiPriority w:val="7"/>
    <w:rsid w:val="005C5974"/>
    <w:rPr>
      <w:rFonts w:eastAsia="SimSun" w:cs="Arial"/>
      <w:szCs w:val="21"/>
    </w:rPr>
  </w:style>
  <w:style w:type="paragraph" w:styleId="BodyTextIndent">
    <w:name w:val="Body Text Indent"/>
    <w:basedOn w:val="Normal"/>
    <w:link w:val="BodyTextIndentChar"/>
    <w:uiPriority w:val="19"/>
    <w:qFormat/>
    <w:rsid w:val="005C5974"/>
    <w:pPr>
      <w:spacing w:after="210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9"/>
    <w:rsid w:val="005C5974"/>
    <w:rPr>
      <w:rFonts w:eastAsia="SimSun" w:cs="Arial"/>
      <w:szCs w:val="21"/>
    </w:rPr>
  </w:style>
  <w:style w:type="paragraph" w:styleId="BodyTextFirstIndent2">
    <w:name w:val="Body Text First Indent 2"/>
    <w:basedOn w:val="BodyTextIndent"/>
    <w:link w:val="BodyTextFirstIndent2Char"/>
    <w:uiPriority w:val="8"/>
    <w:rsid w:val="005C5974"/>
    <w:pPr>
      <w:ind w:left="0" w:firstLine="144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8"/>
    <w:rsid w:val="005C5974"/>
    <w:rPr>
      <w:rFonts w:eastAsia="SimSun" w:cs="Arial"/>
      <w:szCs w:val="21"/>
    </w:rPr>
  </w:style>
  <w:style w:type="paragraph" w:customStyle="1" w:styleId="BodyTextDoubleSpaced">
    <w:name w:val="Body Text Double Spaced"/>
    <w:basedOn w:val="Normal"/>
    <w:uiPriority w:val="2"/>
    <w:qFormat/>
    <w:rsid w:val="005C5974"/>
    <w:pPr>
      <w:spacing w:line="480" w:lineRule="auto"/>
    </w:pPr>
  </w:style>
  <w:style w:type="paragraph" w:styleId="BodyTextIndent2">
    <w:name w:val="Body Text Indent 2"/>
    <w:basedOn w:val="Normal"/>
    <w:link w:val="BodyTextIndent2Char"/>
    <w:uiPriority w:val="20"/>
    <w:qFormat/>
    <w:rsid w:val="005C5974"/>
    <w:pPr>
      <w:spacing w:after="210"/>
      <w:ind w:left="1440"/>
    </w:pPr>
  </w:style>
  <w:style w:type="character" w:customStyle="1" w:styleId="BodyTextIndent2Char">
    <w:name w:val="Body Text Indent 2 Char"/>
    <w:basedOn w:val="DefaultParagraphFont"/>
    <w:link w:val="BodyTextIndent2"/>
    <w:uiPriority w:val="20"/>
    <w:rsid w:val="005C5974"/>
    <w:rPr>
      <w:rFonts w:eastAsia="SimSun" w:cs="Arial"/>
      <w:szCs w:val="21"/>
    </w:rPr>
  </w:style>
  <w:style w:type="paragraph" w:styleId="BodyTextIndent3">
    <w:name w:val="Body Text Indent 3"/>
    <w:basedOn w:val="Normal"/>
    <w:link w:val="BodyTextIndent3Char"/>
    <w:uiPriority w:val="21"/>
    <w:qFormat/>
    <w:rsid w:val="005C5974"/>
    <w:pPr>
      <w:spacing w:after="210"/>
      <w:ind w:left="21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21"/>
    <w:rsid w:val="005C5974"/>
    <w:rPr>
      <w:rFonts w:eastAsia="SimSun" w:cs="Arial"/>
      <w:szCs w:val="16"/>
    </w:rPr>
  </w:style>
  <w:style w:type="paragraph" w:customStyle="1" w:styleId="BlockIndent">
    <w:name w:val="Block Indent"/>
    <w:basedOn w:val="Normal"/>
    <w:uiPriority w:val="6"/>
    <w:qFormat/>
    <w:rsid w:val="005C5974"/>
    <w:pPr>
      <w:spacing w:after="210"/>
      <w:ind w:left="1440" w:right="1440"/>
    </w:pPr>
  </w:style>
  <w:style w:type="paragraph" w:styleId="Footer">
    <w:name w:val="footer"/>
    <w:basedOn w:val="Normal"/>
    <w:link w:val="FooterChar"/>
    <w:uiPriority w:val="99"/>
    <w:rsid w:val="005C5974"/>
    <w:pPr>
      <w:tabs>
        <w:tab w:val="center" w:pos="4680"/>
        <w:tab w:val="right" w:pos="9360"/>
      </w:tabs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5C5974"/>
    <w:rPr>
      <w:rFonts w:eastAsia="SimSun" w:cs="Arial"/>
      <w:sz w:val="17"/>
      <w:szCs w:val="21"/>
    </w:rPr>
  </w:style>
  <w:style w:type="paragraph" w:styleId="Header">
    <w:name w:val="header"/>
    <w:basedOn w:val="Normal"/>
    <w:link w:val="HeaderChar"/>
    <w:uiPriority w:val="99"/>
    <w:rsid w:val="005C5974"/>
    <w:pPr>
      <w:tabs>
        <w:tab w:val="center" w:pos="4680"/>
        <w:tab w:val="right" w:pos="9360"/>
      </w:tabs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5C5974"/>
    <w:rPr>
      <w:rFonts w:eastAsia="SimSun" w:cs="Arial"/>
      <w:sz w:val="17"/>
      <w:szCs w:val="21"/>
    </w:rPr>
  </w:style>
  <w:style w:type="paragraph" w:styleId="EnvelopeAddress">
    <w:name w:val="envelope address"/>
    <w:basedOn w:val="Normal"/>
    <w:uiPriority w:val="99"/>
    <w:rsid w:val="005C5974"/>
    <w:pPr>
      <w:framePr w:w="7920" w:h="1980" w:hRule="exact" w:hSpace="180" w:wrap="auto" w:hAnchor="page" w:xAlign="center" w:yAlign="bottom"/>
      <w:ind w:left="2880"/>
      <w:jc w:val="left"/>
    </w:pPr>
    <w:rPr>
      <w:szCs w:val="24"/>
    </w:rPr>
  </w:style>
  <w:style w:type="paragraph" w:styleId="EnvelopeReturn">
    <w:name w:val="envelope return"/>
    <w:basedOn w:val="Normal"/>
    <w:uiPriority w:val="99"/>
    <w:rsid w:val="005C5974"/>
    <w:pPr>
      <w:spacing w:line="240" w:lineRule="auto"/>
      <w:jc w:val="left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5974"/>
    <w:rPr>
      <w:vertAlign w:val="superscript"/>
    </w:rPr>
  </w:style>
  <w:style w:type="paragraph" w:customStyle="1" w:styleId="Orator">
    <w:name w:val="Orator"/>
    <w:basedOn w:val="Normal"/>
    <w:uiPriority w:val="16"/>
    <w:qFormat/>
    <w:rsid w:val="005C5974"/>
    <w:pPr>
      <w:spacing w:line="480" w:lineRule="atLeast"/>
    </w:pPr>
  </w:style>
  <w:style w:type="paragraph" w:customStyle="1" w:styleId="SigBlock">
    <w:name w:val="SigBlock"/>
    <w:basedOn w:val="Normal"/>
    <w:next w:val="Normal"/>
    <w:uiPriority w:val="17"/>
    <w:qFormat/>
    <w:rsid w:val="005C5974"/>
    <w:pPr>
      <w:jc w:val="left"/>
    </w:pPr>
  </w:style>
  <w:style w:type="paragraph" w:styleId="TOC1">
    <w:name w:val="toc 1"/>
    <w:basedOn w:val="Normal"/>
    <w:next w:val="Normal"/>
    <w:autoRedefine/>
    <w:uiPriority w:val="39"/>
    <w:unhideWhenUsed/>
    <w:rsid w:val="005C5974"/>
    <w:pPr>
      <w:tabs>
        <w:tab w:val="right" w:leader="dot" w:pos="9360"/>
      </w:tabs>
      <w:ind w:left="720" w:hanging="720"/>
    </w:pPr>
    <w:rPr>
      <w:rFonts w:eastAsiaTheme="minorHAnsi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5C5974"/>
    <w:pPr>
      <w:tabs>
        <w:tab w:val="right" w:leader="dot" w:pos="9360"/>
      </w:tabs>
      <w:ind w:left="1440" w:hanging="720"/>
    </w:pPr>
    <w:rPr>
      <w:rFonts w:eastAsiaTheme="minorHAnsi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5C5974"/>
    <w:pPr>
      <w:ind w:left="2160" w:hanging="720"/>
    </w:pPr>
    <w:rPr>
      <w:rFonts w:eastAsiaTheme="minorHAnsi" w:cs="Times New Roman"/>
    </w:rPr>
  </w:style>
  <w:style w:type="paragraph" w:styleId="TOC4">
    <w:name w:val="toc 4"/>
    <w:basedOn w:val="Normal"/>
    <w:next w:val="Normal"/>
    <w:autoRedefine/>
    <w:uiPriority w:val="39"/>
    <w:unhideWhenUsed/>
    <w:rsid w:val="005C5974"/>
    <w:pPr>
      <w:ind w:left="2894" w:hanging="720"/>
    </w:pPr>
    <w:rPr>
      <w:rFonts w:eastAsiaTheme="minorHAnsi" w:cs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5C5974"/>
    <w:pPr>
      <w:ind w:left="3600" w:hanging="720"/>
    </w:pPr>
    <w:rPr>
      <w:rFonts w:eastAsiaTheme="minorHAnsi" w:cs="Times New Roman"/>
    </w:rPr>
  </w:style>
  <w:style w:type="paragraph" w:styleId="TOC6">
    <w:name w:val="toc 6"/>
    <w:basedOn w:val="Normal"/>
    <w:next w:val="Normal"/>
    <w:autoRedefine/>
    <w:uiPriority w:val="39"/>
    <w:unhideWhenUsed/>
    <w:rsid w:val="005C5974"/>
    <w:pPr>
      <w:tabs>
        <w:tab w:val="right" w:leader="dot" w:pos="9360"/>
      </w:tabs>
      <w:ind w:left="4320" w:hanging="720"/>
    </w:pPr>
    <w:rPr>
      <w:rFonts w:eastAsiaTheme="minorHAnsi" w:cs="Times New Roman"/>
    </w:rPr>
  </w:style>
  <w:style w:type="paragraph" w:styleId="TOC7">
    <w:name w:val="toc 7"/>
    <w:basedOn w:val="Normal"/>
    <w:next w:val="Normal"/>
    <w:autoRedefine/>
    <w:uiPriority w:val="39"/>
    <w:unhideWhenUsed/>
    <w:rsid w:val="005C5974"/>
    <w:pPr>
      <w:ind w:left="5040" w:hanging="720"/>
    </w:pPr>
    <w:rPr>
      <w:rFonts w:eastAsiaTheme="minorHAnsi" w:cs="Times New Roman"/>
    </w:rPr>
  </w:style>
  <w:style w:type="paragraph" w:styleId="TOC8">
    <w:name w:val="toc 8"/>
    <w:basedOn w:val="Normal"/>
    <w:next w:val="Normal"/>
    <w:autoRedefine/>
    <w:uiPriority w:val="39"/>
    <w:unhideWhenUsed/>
    <w:rsid w:val="005C5974"/>
    <w:pPr>
      <w:ind w:left="5760" w:hanging="720"/>
    </w:pPr>
    <w:rPr>
      <w:rFonts w:eastAsiaTheme="minorHAnsi" w:cs="Times New Roman"/>
    </w:rPr>
  </w:style>
  <w:style w:type="paragraph" w:styleId="TOC9">
    <w:name w:val="toc 9"/>
    <w:basedOn w:val="Normal"/>
    <w:next w:val="Normal"/>
    <w:autoRedefine/>
    <w:uiPriority w:val="39"/>
    <w:unhideWhenUsed/>
    <w:rsid w:val="005C5974"/>
    <w:pPr>
      <w:tabs>
        <w:tab w:val="left" w:leader="dot" w:pos="9360"/>
      </w:tabs>
      <w:ind w:left="6480" w:hanging="720"/>
    </w:pPr>
    <w:rPr>
      <w:rFonts w:eastAsiaTheme="minorHAnsi" w:cs="Times New Roman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5C5974"/>
    <w:pPr>
      <w:keepLines/>
      <w:spacing w:before="-1" w:beforeAutospacing="1" w:after="-1" w:afterAutospacing="1"/>
    </w:pPr>
    <w:rPr>
      <w:rFonts w:eastAsiaTheme="majorEastAsia" w:cstheme="majorBidi"/>
      <w:caps/>
      <w:szCs w:val="28"/>
    </w:rPr>
  </w:style>
  <w:style w:type="character" w:styleId="Hyperlink">
    <w:name w:val="Hyperlink"/>
    <w:basedOn w:val="DefaultParagraphFont"/>
    <w:uiPriority w:val="99"/>
    <w:unhideWhenUsed/>
    <w:rsid w:val="00686079"/>
    <w:rPr>
      <w:color w:val="C500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0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55ED"/>
    <w:rPr>
      <w:color w:val="FFA1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ustom\templates\blank%20document.dotm" TargetMode="External"/></Relationships>
</file>

<file path=word/theme/theme1.xml><?xml version="1.0" encoding="utf-8"?>
<a:theme xmlns:a="http://schemas.openxmlformats.org/drawingml/2006/main" name="HoganLovells">
  <a:themeElements>
    <a:clrScheme name="HL_Colours">
      <a:dk1>
        <a:srgbClr val="4D5357"/>
      </a:dk1>
      <a:lt1>
        <a:srgbClr val="FFFFFF"/>
      </a:lt1>
      <a:dk2>
        <a:srgbClr val="2C5E4F"/>
      </a:dk2>
      <a:lt2>
        <a:srgbClr val="BED600"/>
      </a:lt2>
      <a:accent1>
        <a:srgbClr val="557630"/>
      </a:accent1>
      <a:accent2>
        <a:srgbClr val="AAA38E"/>
      </a:accent2>
      <a:accent3>
        <a:srgbClr val="4B2942"/>
      </a:accent3>
      <a:accent4>
        <a:srgbClr val="5482AB"/>
      </a:accent4>
      <a:accent5>
        <a:srgbClr val="BEC5C2"/>
      </a:accent5>
      <a:accent6>
        <a:srgbClr val="58A618"/>
      </a:accent6>
      <a:hlink>
        <a:srgbClr val="C50084"/>
      </a:hlink>
      <a:folHlink>
        <a:srgbClr val="FFA100"/>
      </a:folHlink>
    </a:clrScheme>
    <a:fontScheme name="HL_Theme">
      <a:majorFont>
        <a:latin typeface="Calibri"/>
        <a:ea typeface="Arial"/>
        <a:cs typeface="Arial"/>
      </a:majorFont>
      <a:minorFont>
        <a:latin typeface="Georgia"/>
        <a:ea typeface="Georgia"/>
        <a:cs typeface="Georgia"/>
      </a:minorFont>
    </a:fontScheme>
    <a:fmtScheme name="New Theme">
      <a:fillStyleLst>
        <a:solidFill>
          <a:schemeClr val="phClr"/>
        </a:solidFill>
        <a:gradFill rotWithShape="1"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2700" cap="rnd" cmpd="sng" algn="ctr">
          <a:solidFill>
            <a:schemeClr val="phClr"/>
          </a:solidFill>
          <a:prstDash val="solid"/>
        </a:ln>
        <a:ln w="127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  <a:scene3d>
            <a:camera prst="orthographicFront" fov="0">
              <a:rot lat="0" lon="0" rev="0"/>
            </a:camera>
            <a:lightRig rig="threePt" dir="tl"/>
          </a:scene3d>
          <a:sp3d>
            <a:bevelT w="0" h="0"/>
          </a:sp3d>
        </a:effectStyle>
        <a:effectStyle>
          <a:effectLst/>
          <a:scene3d>
            <a:camera prst="orthographicFront" fov="0">
              <a:rot lat="0" lon="0" rev="0"/>
            </a:camera>
            <a:lightRig rig="threePt" dir="tl"/>
          </a:scene3d>
          <a:sp3d>
            <a:bevelT w="0" h="0"/>
          </a:sp3d>
        </a:effectStyle>
        <a:effectStyle>
          <a:effectLst/>
          <a:scene3d>
            <a:camera prst="orthographicFront" fov="0">
              <a:rot lat="0" lon="0" rev="0"/>
            </a:camera>
            <a:lightRig rig="threePt" dir="tl"/>
          </a:scene3d>
          <a:sp3d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/>
        </a:solidFill>
        <a:ln>
          <a:noFill/>
        </a:ln>
        <a:effectLst/>
      </a:spPr>
      <a:bodyPr rtlCol="0" anchor="ctr"/>
      <a:lstStyle>
        <a:defPPr algn="ctr">
          <a:defRPr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C:\custom\templates\blank document.dotm</Template>
  <TotalTime>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Hogan Lovells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1090218</dc:creator>
  <cp:lastModifiedBy>Erin Ambrose</cp:lastModifiedBy>
  <cp:revision>5</cp:revision>
  <dcterms:created xsi:type="dcterms:W3CDTF">2024-04-04T09:24:00Z</dcterms:created>
  <dcterms:modified xsi:type="dcterms:W3CDTF">2024-04-05T17:52:00Z</dcterms:modified>
</cp:coreProperties>
</file>